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FF9C" w14:textId="551D4962" w:rsidR="008A54F1" w:rsidRPr="00D65C74" w:rsidRDefault="007F033B" w:rsidP="00B5749B">
      <w:pPr>
        <w:spacing w:after="80" w:line="240" w:lineRule="auto"/>
        <w:ind w:left="0" w:firstLine="0"/>
        <w:jc w:val="right"/>
        <w:rPr>
          <w:rFonts w:asciiTheme="minorHAnsi" w:hAnsiTheme="minorHAnsi" w:cstheme="minorHAnsi"/>
          <w:sz w:val="20"/>
          <w:szCs w:val="20"/>
        </w:rPr>
      </w:pPr>
      <w:r w:rsidRPr="00D65C74">
        <w:rPr>
          <w:rFonts w:asciiTheme="minorHAnsi" w:hAnsiTheme="minorHAnsi" w:cstheme="minorHAnsi"/>
          <w:b/>
          <w:sz w:val="20"/>
          <w:szCs w:val="20"/>
        </w:rPr>
        <w:t>Załącznik</w:t>
      </w:r>
      <w:r w:rsidR="00331E66" w:rsidRPr="00D65C74">
        <w:rPr>
          <w:rFonts w:asciiTheme="minorHAnsi" w:hAnsiTheme="minorHAnsi" w:cstheme="minorHAnsi"/>
          <w:b/>
          <w:sz w:val="20"/>
          <w:szCs w:val="20"/>
        </w:rPr>
        <w:t xml:space="preserve"> nr </w:t>
      </w:r>
      <w:r>
        <w:rPr>
          <w:rFonts w:asciiTheme="minorHAnsi" w:hAnsiTheme="minorHAnsi" w:cstheme="minorHAnsi"/>
          <w:b/>
          <w:sz w:val="20"/>
          <w:szCs w:val="20"/>
        </w:rPr>
        <w:t>7</w:t>
      </w:r>
    </w:p>
    <w:p w14:paraId="04B25540" w14:textId="77777777" w:rsidR="00331E66" w:rsidRPr="00D65C74" w:rsidRDefault="00331E66" w:rsidP="00D65C74">
      <w:pPr>
        <w:spacing w:after="80" w:line="240" w:lineRule="auto"/>
        <w:ind w:left="-5"/>
        <w:rPr>
          <w:rFonts w:asciiTheme="minorHAnsi" w:hAnsiTheme="minorHAnsi" w:cstheme="minorHAnsi"/>
          <w:b/>
          <w:sz w:val="20"/>
          <w:szCs w:val="20"/>
        </w:rPr>
      </w:pPr>
    </w:p>
    <w:p w14:paraId="5F0E08F8" w14:textId="1CE7D3BA"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b/>
          <w:sz w:val="20"/>
          <w:szCs w:val="20"/>
        </w:rPr>
        <w:t xml:space="preserve">Formularz klauzuli informacyjnej: </w:t>
      </w:r>
    </w:p>
    <w:p w14:paraId="387AF15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Informacje dotyczące przetwarzania danych osobowych dla uczestników projektów  </w:t>
      </w:r>
    </w:p>
    <w:p w14:paraId="5F88F82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4A606A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Zgodnie z art. 13 ust. 1 i ust. 2 oraz art. 14 ust. 1 i ust. 2 Rozporządzenia UE nr 2016/679 o ochronie danych osobowych ("RODO") informujemy, że: </w:t>
      </w:r>
    </w:p>
    <w:p w14:paraId="105A1DD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C38A86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Administrator danych </w:t>
      </w:r>
    </w:p>
    <w:p w14:paraId="54A0B68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Administratorem danych osobowych jest Zarząd Województwa Śląskiego pełniący rolę Instytucji Zarządzającej programu Fundusze Europejskie dla Śląskiego 2021-2027 (IZ FE SL). </w:t>
      </w:r>
    </w:p>
    <w:p w14:paraId="34874DD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przetwarzane są w Urzędzie Marszałkowskim Województwa Śląskiego. Siedziba administratora znajduje się w Katowicach przy ul. Ligonia 46, tel. +48 (32) 20 </w:t>
      </w:r>
    </w:p>
    <w:p w14:paraId="45C2AB3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78 888 (centrala), e-mail: </w:t>
      </w:r>
      <w:r w:rsidRPr="00D65C74">
        <w:rPr>
          <w:rFonts w:asciiTheme="minorHAnsi" w:hAnsiTheme="minorHAnsi" w:cstheme="minorHAnsi"/>
          <w:color w:val="0000FF"/>
          <w:sz w:val="20"/>
          <w:szCs w:val="20"/>
          <w:u w:val="single" w:color="0000FF"/>
        </w:rPr>
        <w:t>kancelaria@slaskie.pl</w:t>
      </w:r>
      <w:r w:rsidRPr="00D65C74">
        <w:rPr>
          <w:rFonts w:asciiTheme="minorHAnsi" w:hAnsiTheme="minorHAnsi" w:cstheme="minorHAnsi"/>
          <w:sz w:val="20"/>
          <w:szCs w:val="20"/>
        </w:rPr>
        <w:t xml:space="preserve"> </w:t>
      </w:r>
    </w:p>
    <w:p w14:paraId="582F42F5"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Informacje dotyczące kontaktu w formie elektronicznej znajdują się na stronie </w:t>
      </w:r>
      <w:hyperlink r:id="rId7">
        <w:r w:rsidR="008A54F1" w:rsidRPr="00D65C74">
          <w:rPr>
            <w:rFonts w:asciiTheme="minorHAnsi" w:hAnsiTheme="minorHAnsi" w:cstheme="minorHAnsi"/>
            <w:color w:val="0000FF"/>
            <w:sz w:val="20"/>
            <w:szCs w:val="20"/>
            <w:u w:val="single" w:color="0000FF"/>
          </w:rPr>
          <w:t>https://bip.slaskie.pl/</w:t>
        </w:r>
      </w:hyperlink>
      <w:hyperlink r:id="rId8">
        <w:r w:rsidR="008A54F1" w:rsidRPr="00D65C74">
          <w:rPr>
            <w:rFonts w:asciiTheme="minorHAnsi" w:hAnsiTheme="minorHAnsi" w:cstheme="minorHAnsi"/>
            <w:sz w:val="20"/>
            <w:szCs w:val="20"/>
          </w:rPr>
          <w:t xml:space="preserve"> </w:t>
        </w:r>
      </w:hyperlink>
    </w:p>
    <w:p w14:paraId="28289303"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b/>
          <w:sz w:val="20"/>
          <w:szCs w:val="20"/>
        </w:rPr>
        <w:t xml:space="preserve"> </w:t>
      </w:r>
    </w:p>
    <w:p w14:paraId="379CA40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Inspektor ochrony</w:t>
      </w:r>
      <w:r w:rsidRPr="00D65C74">
        <w:rPr>
          <w:rFonts w:asciiTheme="minorHAnsi" w:hAnsiTheme="minorHAnsi" w:cstheme="minorHAnsi"/>
          <w:b w:val="0"/>
          <w:sz w:val="20"/>
          <w:szCs w:val="20"/>
        </w:rPr>
        <w:t xml:space="preserve"> </w:t>
      </w:r>
      <w:r w:rsidRPr="00D65C74">
        <w:rPr>
          <w:rFonts w:asciiTheme="minorHAnsi" w:hAnsiTheme="minorHAnsi" w:cstheme="minorHAnsi"/>
          <w:sz w:val="20"/>
          <w:szCs w:val="20"/>
        </w:rPr>
        <w:t xml:space="preserve">danych osobowych </w:t>
      </w:r>
    </w:p>
    <w:p w14:paraId="0F4E1E8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Został wyznaczony inspektor ochrony danych. </w:t>
      </w:r>
    </w:p>
    <w:p w14:paraId="42F6D7E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Adres e-mail do kontaktu z inspektorem: </w:t>
      </w:r>
      <w:r w:rsidRPr="00D65C74">
        <w:rPr>
          <w:rFonts w:asciiTheme="minorHAnsi" w:hAnsiTheme="minorHAnsi" w:cstheme="minorHAnsi"/>
          <w:color w:val="0000FF"/>
          <w:sz w:val="20"/>
          <w:szCs w:val="20"/>
          <w:u w:val="single" w:color="0000FF"/>
        </w:rPr>
        <w:t>daneosobowe@slaskie.pl</w:t>
      </w:r>
      <w:r w:rsidRPr="00D65C74">
        <w:rPr>
          <w:rFonts w:asciiTheme="minorHAnsi" w:hAnsiTheme="minorHAnsi" w:cstheme="minorHAnsi"/>
          <w:sz w:val="20"/>
          <w:szCs w:val="20"/>
        </w:rPr>
        <w:t xml:space="preserve">. Pozostałe formy kontaktu są możliwe przy pomocy adresów podanych powyżej. </w:t>
      </w:r>
    </w:p>
    <w:p w14:paraId="12C6444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Aktualne dane teleadresowe inspektora, w tym numer telefonu znajdują się w</w:t>
      </w:r>
      <w:hyperlink r:id="rId9">
        <w:r w:rsidR="008A54F1" w:rsidRPr="00D65C74">
          <w:rPr>
            <w:rFonts w:asciiTheme="minorHAnsi" w:hAnsiTheme="minorHAnsi" w:cstheme="minorHAnsi"/>
            <w:sz w:val="20"/>
            <w:szCs w:val="20"/>
          </w:rPr>
          <w:t xml:space="preserve"> </w:t>
        </w:r>
      </w:hyperlink>
      <w:hyperlink r:id="rId10">
        <w:r w:rsidR="008A54F1" w:rsidRPr="00D65C74">
          <w:rPr>
            <w:rFonts w:asciiTheme="minorHAnsi" w:hAnsiTheme="minorHAnsi" w:cstheme="minorHAnsi"/>
            <w:color w:val="0000FF"/>
            <w:sz w:val="20"/>
            <w:szCs w:val="20"/>
            <w:u w:val="single" w:color="0000FF"/>
          </w:rPr>
          <w:t>książce</w:t>
        </w:r>
      </w:hyperlink>
      <w:hyperlink r:id="rId11">
        <w:r w:rsidR="008A54F1" w:rsidRPr="00D65C74">
          <w:rPr>
            <w:rFonts w:asciiTheme="minorHAnsi" w:hAnsiTheme="minorHAnsi" w:cstheme="minorHAnsi"/>
            <w:color w:val="0000FF"/>
            <w:sz w:val="20"/>
            <w:szCs w:val="20"/>
          </w:rPr>
          <w:t xml:space="preserve"> </w:t>
        </w:r>
      </w:hyperlink>
      <w:hyperlink r:id="rId12">
        <w:r w:rsidR="008A54F1" w:rsidRPr="00D65C74">
          <w:rPr>
            <w:rFonts w:asciiTheme="minorHAnsi" w:hAnsiTheme="minorHAnsi" w:cstheme="minorHAnsi"/>
            <w:color w:val="0000FF"/>
            <w:sz w:val="20"/>
            <w:szCs w:val="20"/>
            <w:u w:val="single" w:color="0000FF"/>
          </w:rPr>
          <w:t>teleadresowej</w:t>
        </w:r>
      </w:hyperlink>
      <w:hyperlink r:id="rId13">
        <w:r w:rsidR="008A54F1" w:rsidRPr="00D65C74">
          <w:rPr>
            <w:rFonts w:asciiTheme="minorHAnsi" w:hAnsiTheme="minorHAnsi" w:cstheme="minorHAnsi"/>
            <w:color w:val="0000FF"/>
            <w:sz w:val="20"/>
            <w:szCs w:val="20"/>
            <w:u w:val="single" w:color="0000FF"/>
          </w:rPr>
          <w:t xml:space="preserve"> </w:t>
        </w:r>
      </w:hyperlink>
      <w:r w:rsidRPr="00D65C74">
        <w:rPr>
          <w:rFonts w:asciiTheme="minorHAnsi" w:hAnsiTheme="minorHAnsi" w:cstheme="minorHAnsi"/>
          <w:color w:val="0000FF"/>
          <w:sz w:val="20"/>
          <w:szCs w:val="20"/>
          <w:u w:val="single" w:color="0000FF"/>
        </w:rPr>
        <w:t>BIP</w:t>
      </w:r>
      <w:r w:rsidRPr="00D65C74">
        <w:rPr>
          <w:rFonts w:asciiTheme="minorHAnsi" w:hAnsiTheme="minorHAnsi" w:cstheme="minorHAnsi"/>
          <w:sz w:val="20"/>
          <w:szCs w:val="20"/>
        </w:rPr>
        <w:t xml:space="preserve">. </w:t>
      </w:r>
    </w:p>
    <w:p w14:paraId="5B359BC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eastAsia="Calibri" w:hAnsiTheme="minorHAnsi" w:cstheme="minorHAnsi"/>
          <w:sz w:val="20"/>
          <w:szCs w:val="20"/>
        </w:rPr>
        <w:t xml:space="preserve"> </w:t>
      </w:r>
    </w:p>
    <w:p w14:paraId="32A5E82D"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Cele i podstawy prawne przetwarzania </w:t>
      </w:r>
    </w:p>
    <w:p w14:paraId="21C8D9BF"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związku z realizacją zadań w ramach programu Fundusze Europejskie dla Śląskiego 2021-2027 (FE SL).  </w:t>
      </w:r>
    </w:p>
    <w:p w14:paraId="31562E3C"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2386F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celach: </w:t>
      </w:r>
    </w:p>
    <w:p w14:paraId="5A2C2B19"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wdrożenia i zarządzania programem, </w:t>
      </w:r>
    </w:p>
    <w:p w14:paraId="6B7E4C26"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wydatkowaniem i rozliczeniem środków europejskich w ramach programu, w tym z potwierdzeniem kwalifikowalności wydatków, </w:t>
      </w:r>
    </w:p>
    <w:p w14:paraId="673C477C"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prowadzenia badań ewaluacyjnych, ekspertyz i analiz, </w:t>
      </w:r>
    </w:p>
    <w:p w14:paraId="0E8F5FA7"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zapobieganiem wystąpienia nieprawidłowości, wykrywaniem i korygowaniem nieprawidłowości w wydatkowaniu środków europejskich, ochroną interesu finansowego Unii Europejskiej, </w:t>
      </w:r>
    </w:p>
    <w:p w14:paraId="2D5549F5"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zapewnianiem ścieżki audytu. </w:t>
      </w:r>
    </w:p>
    <w:p w14:paraId="3C031000"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ponieważ: </w:t>
      </w:r>
    </w:p>
    <w:p w14:paraId="5C899B3A" w14:textId="19E36F06"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obowiązki prawne (art. 6 ust. 1 lit. c RODO); </w:t>
      </w:r>
    </w:p>
    <w:p w14:paraId="2614E7FF" w14:textId="037F619E"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zadania w interesie publicznym lub w ramach sprawowania władzy publicznej (art. 6 ust. 1 lit. e RODO); </w:t>
      </w:r>
    </w:p>
    <w:p w14:paraId="0B14F902" w14:textId="071FE239"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ze względów związanych z ważnym interesem publicznym i na podstawie prawa Unii (art. 9 ust. 2 lit. g RODO); </w:t>
      </w:r>
    </w:p>
    <w:p w14:paraId="3EA16D43" w14:textId="57DF2062"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do celów archiwalnych w interesie publicznym, do celów badań naukowych lub historycznych lub do celów statystycznych (art. 6 ust. 1 lit. c RODO oraz art. 9 ust. 2 lit. j RODO). </w:t>
      </w:r>
    </w:p>
    <w:p w14:paraId="51E96B45"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02C51E4C" w14:textId="77777777" w:rsidR="008A54F1"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Podstawa prawna przetwarzania: </w:t>
      </w:r>
    </w:p>
    <w:p w14:paraId="7A804A43" w14:textId="63C210CE"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2021/1060 z dnia 24 czerwca 2021 r. ustanawiającego wspólne przepisy dotyczące Europejskiego Funduszu Rozwoju Regionalnego, </w:t>
      </w:r>
      <w:r w:rsidRPr="00D65C74">
        <w:rPr>
          <w:rFonts w:asciiTheme="minorHAnsi" w:hAnsiTheme="minorHAnsi" w:cstheme="minorHAnsi"/>
          <w:sz w:val="20"/>
          <w:szCs w:val="20"/>
        </w:rPr>
        <w:lastRenderedPageBreak/>
        <w:t xml:space="preserve">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07F9696D" w14:textId="270B8A8D"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2021/1057 z dnia 24 czerwca 2021 r. ustanawiającego Europejski Fundusz Społeczny Plus (EFS+) oraz uchylającego rozporządzenie (UE) nr 1296/2013 („rozp. EFS+”) – w szczególności załączniki; </w:t>
      </w:r>
    </w:p>
    <w:p w14:paraId="210096EB" w14:textId="00CF034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 </w:t>
      </w:r>
    </w:p>
    <w:p w14:paraId="5B65546A" w14:textId="77777777"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Ustawa z dnia 14 czerwca 1960 r. – Kodeks postępowania administracyjnego; </w:t>
      </w:r>
    </w:p>
    <w:p w14:paraId="6E63AD45" w14:textId="20BDECF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4F62E1F" w14:textId="77777777" w:rsidR="00D65C74" w:rsidRPr="00D65C74" w:rsidRDefault="00D65C74" w:rsidP="00D65C74">
      <w:pPr>
        <w:ind w:left="0" w:firstLine="0"/>
        <w:rPr>
          <w:rFonts w:asciiTheme="minorHAnsi" w:hAnsiTheme="minorHAnsi" w:cstheme="minorHAnsi"/>
          <w:sz w:val="20"/>
          <w:szCs w:val="20"/>
        </w:rPr>
      </w:pPr>
    </w:p>
    <w:p w14:paraId="7F39C893" w14:textId="77777777" w:rsidR="00D65C74"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Zakres i źródło danych osobowych </w:t>
      </w:r>
    </w:p>
    <w:p w14:paraId="3706A497" w14:textId="55357797"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t>
      </w:r>
    </w:p>
    <w:p w14:paraId="14E4F931"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jaki jest niezbędny do realizacji danej sprawy, </w:t>
      </w:r>
    </w:p>
    <w:p w14:paraId="2F389974"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bezpośrednio przez osobę, której dane dotyczą, </w:t>
      </w:r>
    </w:p>
    <w:p w14:paraId="2963CA03"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przez inny podmiot lub innego administratora danych. </w:t>
      </w:r>
    </w:p>
    <w:p w14:paraId="7449AAE1"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najczęściej są przekazywane do IZ FE SL przez beneficjentów, partnerów, podmioty realizujące projekty, za pośrednictwem systemów informatycznych.  </w:t>
      </w:r>
    </w:p>
    <w:p w14:paraId="492D791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W przypadku projektów realizowanych przez Urząd Marszałkowski Województwa Śląskiego, dane są pozyskiwane bezpośrednio od uczestników. </w:t>
      </w:r>
    </w:p>
    <w:p w14:paraId="708C45A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Zakres danych osobowych różni się pomiędzy projektami a także zależy od funduszu udzielającego wsparcie (EFS+, FST). Uczestnikiem jest każda osoba fizyczna, która odnosi bezpośrednio korzyści w danym projekcie.  </w:t>
      </w:r>
    </w:p>
    <w:p w14:paraId="5058AB4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Możemy przetwarzać następujące dane osobowe uczestników projektów:  </w:t>
      </w:r>
    </w:p>
    <w:p w14:paraId="74B07339"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identyfikujące (takie jak imię i nazwisko, adres, adres poczty elektronicznej, firma i adres, login, numer telefonu, numer faksu, numer Powszechnego Elektronicznego Systemu </w:t>
      </w:r>
    </w:p>
    <w:p w14:paraId="30415223" w14:textId="77777777" w:rsidR="008A54F1" w:rsidRPr="00D65C74" w:rsidRDefault="007F033B" w:rsidP="00D65C74">
      <w:pPr>
        <w:pStyle w:val="Akapitzlist"/>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54F8C914"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w:t>
      </w:r>
      <w:r w:rsidRPr="00D65C74">
        <w:rPr>
          <w:rFonts w:asciiTheme="minorHAnsi" w:hAnsiTheme="minorHAnsi" w:cstheme="minorHAnsi"/>
          <w:sz w:val="20"/>
          <w:szCs w:val="20"/>
        </w:rPr>
        <w:t xml:space="preserve">orma i okres zaangażowania w projekcie, planowana data zakończenia edukacji w placówce edukacyjnej, w której skorzystano ze wsparcia), </w:t>
      </w:r>
    </w:p>
    <w:p w14:paraId="6746DF3A"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4EEA18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Ponadto w przypadku uczestnika  oraz dane dotyczące terminu zakończenia odbywania kary pozbawienia wolności przez osoby skazane. </w:t>
      </w:r>
    </w:p>
    <w:p w14:paraId="71B8136E"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3DCE5D2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lastRenderedPageBreak/>
        <w:t xml:space="preserve">Informacje o odbiorcach danych </w:t>
      </w:r>
    </w:p>
    <w:p w14:paraId="30D91E5A"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Odbiorcami danych osobowych będą: </w:t>
      </w:r>
    </w:p>
    <w:p w14:paraId="146E3379"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62B95517"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7B022CAB"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przypadku prowadzenia postępowania administracyjnego odbiorcami mogą być podmioty biorące w nim udział: powołani biegli, świadkowie, strony i inni uczestnicy postępowań administracyjnych, ośrodek mediacyjny/ mediator, </w:t>
      </w:r>
    </w:p>
    <w:p w14:paraId="1D7889BE"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zakresie stanowiącym informację publiczną dane będą ujawniane każdemu zainteresowanemu taką informacją. </w:t>
      </w:r>
    </w:p>
    <w:p w14:paraId="34490DF9"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Nie zamierzamy przekazywać danych osobowych do państwa trzeciego lub organizacji międzynarodowej.  </w:t>
      </w:r>
    </w:p>
    <w:p w14:paraId="71A9DC0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1C6AD8D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Okres przechowywania danych </w:t>
      </w:r>
    </w:p>
    <w:p w14:paraId="4A0D003A" w14:textId="5CDB73A4"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 </w:t>
      </w:r>
    </w:p>
    <w:p w14:paraId="6FCE8849"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14F42D7"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Prawa osób, których dane dotyczą </w:t>
      </w:r>
    </w:p>
    <w:p w14:paraId="38C428B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Przysługuje Państwu: </w:t>
      </w:r>
    </w:p>
    <w:p w14:paraId="585AE2EC"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dostępu do swoich danych osobowych oraz informacji na temat sposobu ich przetwarzania, </w:t>
      </w:r>
    </w:p>
    <w:p w14:paraId="31C06DE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poprawienia danych, </w:t>
      </w:r>
    </w:p>
    <w:p w14:paraId="3E44D530"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usunięcia danych - uwzględniając jednak ograniczenia, o których mowa w art. 17 ust. 3 RODO, nie zawsze będziemy mogli takie żądanie zrealizować, </w:t>
      </w:r>
    </w:p>
    <w:p w14:paraId="71B37AF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ograniczenia przetwarzania danych, </w:t>
      </w:r>
    </w:p>
    <w:p w14:paraId="0D81181F"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 wniesienia sprzeciwu wobec przetwarzania w sytuacji, w której podstawą przetwarzania jest art. 6 ust. 1 lit. e) RODO. </w:t>
      </w:r>
    </w:p>
    <w:p w14:paraId="2C870E5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Poszczególne prawa można realizować kontaktując się z administratorem danych lub inspektorem ochrony danych. </w:t>
      </w:r>
    </w:p>
    <w:p w14:paraId="6871FDC4" w14:textId="1397351B"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w:t>
      </w:r>
      <w:hyperlink r:id="rId14">
        <w:r w:rsidR="008A54F1" w:rsidRPr="00D65C74">
          <w:rPr>
            <w:rFonts w:asciiTheme="minorHAnsi" w:hAnsiTheme="minorHAnsi" w:cstheme="minorHAnsi"/>
            <w:sz w:val="20"/>
            <w:szCs w:val="20"/>
          </w:rPr>
          <w:t xml:space="preserve"> </w:t>
        </w:r>
      </w:hyperlink>
      <w:hyperlink r:id="rId15">
        <w:r w:rsidR="008A54F1" w:rsidRPr="00D65C74">
          <w:rPr>
            <w:rFonts w:asciiTheme="minorHAnsi" w:hAnsiTheme="minorHAnsi" w:cstheme="minorHAnsi"/>
            <w:color w:val="0000FF"/>
            <w:sz w:val="20"/>
            <w:szCs w:val="20"/>
            <w:u w:val="single" w:color="0000FF"/>
          </w:rPr>
          <w:t>https://uodo.gov.pl/pl/p/kontakt</w:t>
        </w:r>
      </w:hyperlink>
      <w:hyperlink r:id="rId16">
        <w:r w:rsidR="008A54F1" w:rsidRPr="00D65C74">
          <w:rPr>
            <w:rFonts w:asciiTheme="minorHAnsi" w:hAnsiTheme="minorHAnsi" w:cstheme="minorHAnsi"/>
            <w:sz w:val="20"/>
            <w:szCs w:val="20"/>
          </w:rPr>
          <w:t xml:space="preserve"> </w:t>
        </w:r>
      </w:hyperlink>
    </w:p>
    <w:p w14:paraId="782130CD"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C5A1831"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Obowiązek podania danych </w:t>
      </w:r>
    </w:p>
    <w:p w14:paraId="175EE30D"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Podanie danych osobowych jest obowiązkowe, a konsekwencją niepodania danych osobowych będzie brak możliwości uczestnictwa w projekcie. </w:t>
      </w:r>
    </w:p>
    <w:p w14:paraId="2E3915A2"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EFFAC4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Zautomatyzowane przetwarzanie i profilowanie </w:t>
      </w:r>
    </w:p>
    <w:p w14:paraId="118059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nie będą wykorzystywane do zautomatyzowanego podejmowania decyzji ani profilowania, o którym mowa w art. 22 RODO. </w:t>
      </w:r>
    </w:p>
    <w:p w14:paraId="0408011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421FB211"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sectPr w:rsidR="008A54F1" w:rsidRPr="00D65C74" w:rsidSect="00981AD6">
      <w:footerReference w:type="first" r:id="rId17"/>
      <w:pgSz w:w="11906" w:h="16838" w:code="9"/>
      <w:pgMar w:top="1418" w:right="1366" w:bottom="102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6D40C" w14:textId="77777777" w:rsidR="00D154F4" w:rsidRDefault="00D154F4" w:rsidP="00D65C74">
      <w:pPr>
        <w:spacing w:after="0" w:line="240" w:lineRule="auto"/>
      </w:pPr>
      <w:r>
        <w:separator/>
      </w:r>
    </w:p>
  </w:endnote>
  <w:endnote w:type="continuationSeparator" w:id="0">
    <w:p w14:paraId="52B28E2F" w14:textId="77777777" w:rsidR="00D154F4" w:rsidRDefault="00D154F4" w:rsidP="00D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C0C7" w14:textId="55929781" w:rsidR="00AA7FA6" w:rsidRDefault="00AA7FA6">
    <w:pPr>
      <w:pStyle w:val="Stopka"/>
    </w:pPr>
    <w:r>
      <w:rPr>
        <w:noProof/>
      </w:rPr>
      <w:drawing>
        <wp:inline distT="0" distB="0" distL="0" distR="0" wp14:anchorId="73CB07D4" wp14:editId="4EF8334C">
          <wp:extent cx="5755005" cy="420370"/>
          <wp:effectExtent l="0" t="0" r="0" b="0"/>
          <wp:docPr id="1611426414"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
                  <a:stretch>
                    <a:fillRect/>
                  </a:stretch>
                </pic:blipFill>
                <pic:spPr>
                  <a:xfrm>
                    <a:off x="0" y="0"/>
                    <a:ext cx="5755005" cy="4203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47EA" w14:textId="77777777" w:rsidR="00D154F4" w:rsidRDefault="00D154F4" w:rsidP="00D65C74">
      <w:pPr>
        <w:spacing w:after="0" w:line="240" w:lineRule="auto"/>
      </w:pPr>
      <w:r>
        <w:separator/>
      </w:r>
    </w:p>
  </w:footnote>
  <w:footnote w:type="continuationSeparator" w:id="0">
    <w:p w14:paraId="59B2E9DE" w14:textId="77777777" w:rsidR="00D154F4" w:rsidRDefault="00D154F4" w:rsidP="00D6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3109D"/>
    <w:multiLevelType w:val="hybridMultilevel"/>
    <w:tmpl w:val="3FAE8846"/>
    <w:lvl w:ilvl="0" w:tplc="892E32B0">
      <w:start w:val="1"/>
      <w:numFmt w:val="lowerLetter"/>
      <w:lvlText w:val="%1)"/>
      <w:lvlJc w:val="left"/>
      <w:pPr>
        <w:ind w:left="1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BC6CB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A8F3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CCA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CE0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AA9D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6F9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008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4C86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4F7F6B"/>
    <w:multiLevelType w:val="hybridMultilevel"/>
    <w:tmpl w:val="E6FAC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7012233">
    <w:abstractNumId w:val="4"/>
  </w:num>
  <w:num w:numId="2" w16cid:durableId="362825045">
    <w:abstractNumId w:val="5"/>
  </w:num>
  <w:num w:numId="3" w16cid:durableId="473572414">
    <w:abstractNumId w:val="1"/>
  </w:num>
  <w:num w:numId="4" w16cid:durableId="273758279">
    <w:abstractNumId w:val="2"/>
  </w:num>
  <w:num w:numId="5" w16cid:durableId="5523954">
    <w:abstractNumId w:val="8"/>
  </w:num>
  <w:num w:numId="6" w16cid:durableId="1748071663">
    <w:abstractNumId w:val="7"/>
  </w:num>
  <w:num w:numId="7" w16cid:durableId="1451977606">
    <w:abstractNumId w:val="3"/>
  </w:num>
  <w:num w:numId="8" w16cid:durableId="717751007">
    <w:abstractNumId w:val="6"/>
  </w:num>
  <w:num w:numId="9" w16cid:durableId="16665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F1"/>
    <w:rsid w:val="00247F6C"/>
    <w:rsid w:val="002D3715"/>
    <w:rsid w:val="00331E66"/>
    <w:rsid w:val="00351657"/>
    <w:rsid w:val="00451106"/>
    <w:rsid w:val="00497F3D"/>
    <w:rsid w:val="005448B4"/>
    <w:rsid w:val="00563534"/>
    <w:rsid w:val="00594098"/>
    <w:rsid w:val="00652868"/>
    <w:rsid w:val="0068540F"/>
    <w:rsid w:val="00722B0B"/>
    <w:rsid w:val="00762247"/>
    <w:rsid w:val="00764E09"/>
    <w:rsid w:val="007E75E0"/>
    <w:rsid w:val="007F033B"/>
    <w:rsid w:val="00876F8A"/>
    <w:rsid w:val="008A54F1"/>
    <w:rsid w:val="00981AD6"/>
    <w:rsid w:val="00AA7FA6"/>
    <w:rsid w:val="00B42B58"/>
    <w:rsid w:val="00B5749B"/>
    <w:rsid w:val="00C77872"/>
    <w:rsid w:val="00D154F4"/>
    <w:rsid w:val="00D222A8"/>
    <w:rsid w:val="00D65C74"/>
    <w:rsid w:val="00D82617"/>
    <w:rsid w:val="00F7361E"/>
    <w:rsid w:val="00FA7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32B7"/>
  <w15:docId w15:val="{4B9959A0-3689-49F1-85E4-4730D95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6" w:line="249" w:lineRule="auto"/>
      <w:ind w:left="10" w:hanging="10"/>
    </w:pPr>
    <w:rPr>
      <w:rFonts w:ascii="Arial" w:eastAsia="Arial" w:hAnsi="Arial" w:cs="Arial"/>
      <w:color w:val="000000"/>
    </w:rPr>
  </w:style>
  <w:style w:type="paragraph" w:styleId="Nagwek1">
    <w:name w:val="heading 1"/>
    <w:next w:val="Normalny"/>
    <w:link w:val="Nagwek1Znak"/>
    <w:uiPriority w:val="9"/>
    <w:qFormat/>
    <w:pPr>
      <w:keepNext/>
      <w:keepLines/>
      <w:spacing w:after="134"/>
      <w:ind w:left="10"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65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C74"/>
    <w:rPr>
      <w:rFonts w:ascii="Arial" w:eastAsia="Arial" w:hAnsi="Arial" w:cs="Arial"/>
      <w:color w:val="000000"/>
    </w:rPr>
  </w:style>
  <w:style w:type="paragraph" w:styleId="Stopka">
    <w:name w:val="footer"/>
    <w:basedOn w:val="Normalny"/>
    <w:link w:val="StopkaZnak"/>
    <w:uiPriority w:val="99"/>
    <w:unhideWhenUsed/>
    <w:rsid w:val="00D65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C74"/>
    <w:rPr>
      <w:rFonts w:ascii="Arial" w:eastAsia="Arial" w:hAnsi="Arial" w:cs="Arial"/>
      <w:color w:val="000000"/>
    </w:rPr>
  </w:style>
  <w:style w:type="paragraph" w:styleId="Akapitzlist">
    <w:name w:val="List Paragraph"/>
    <w:basedOn w:val="Normalny"/>
    <w:uiPriority w:val="34"/>
    <w:qFormat/>
    <w:rsid w:val="00D6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slaskie.pl/" TargetMode="Externa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odo.gov.pl/pl/p/kontak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footnotes" Target="footnotes.xml"/><Relationship Id="rId15" Type="http://schemas.openxmlformats.org/officeDocument/2006/relationships/hyperlink" Target="https://uodo.gov.pl/pl/p/kontakt" TargetMode="External"/><Relationship Id="rId10" Type="http://schemas.openxmlformats.org/officeDocument/2006/relationships/hyperlink" Target="https://bip.slaskie.pl/urzad_marszalkowski/ksiazka-teleadresowa.html?address_book_level=2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p.slaskie.pl/urzad_marszalkowski/ksiazka-teleadresowa.html?address_book_level=278" TargetMode="External"/><Relationship Id="rId14" Type="http://schemas.openxmlformats.org/officeDocument/2006/relationships/hyperlink" Target="https://uodo.gov.pl/pl/p/kontak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1447</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cp:lastModifiedBy>Sebastian Dyjeciński</cp:lastModifiedBy>
  <cp:revision>9</cp:revision>
  <dcterms:created xsi:type="dcterms:W3CDTF">2024-04-10T04:50:00Z</dcterms:created>
  <dcterms:modified xsi:type="dcterms:W3CDTF">2025-01-14T10:35:00Z</dcterms:modified>
</cp:coreProperties>
</file>