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0A" w:rsidRPr="00124F5A" w:rsidRDefault="00103C0A" w:rsidP="00103C0A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24F5A" w:rsidRPr="00124F5A" w:rsidRDefault="006B11A5" w:rsidP="00124F5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24F5A">
        <w:rPr>
          <w:rFonts w:asciiTheme="minorHAnsi" w:hAnsiTheme="minorHAnsi" w:cstheme="minorHAnsi"/>
          <w:sz w:val="28"/>
          <w:szCs w:val="28"/>
        </w:rPr>
        <w:softHyphen/>
      </w:r>
      <w:r w:rsidR="00124F5A" w:rsidRPr="00124F5A">
        <w:rPr>
          <w:rFonts w:asciiTheme="minorHAnsi" w:hAnsiTheme="minorHAnsi" w:cstheme="minorHAnsi"/>
          <w:sz w:val="28"/>
          <w:szCs w:val="28"/>
        </w:rPr>
        <w:t xml:space="preserve"> </w:t>
      </w:r>
      <w:r w:rsidR="00124F5A" w:rsidRPr="00124F5A">
        <w:rPr>
          <w:rFonts w:asciiTheme="minorHAnsi" w:hAnsiTheme="minorHAnsi" w:cstheme="minorHAnsi"/>
          <w:b/>
          <w:bCs/>
          <w:sz w:val="28"/>
          <w:szCs w:val="28"/>
          <w:lang w:val="de-DE"/>
        </w:rPr>
        <w:t>SEKTOROWE POROZUMIENIE EDUKACYJNE O WSP</w:t>
      </w:r>
      <w:r w:rsidR="00124F5A" w:rsidRPr="00124F5A">
        <w:rPr>
          <w:rFonts w:asciiTheme="minorHAnsi" w:hAnsiTheme="minorHAnsi" w:cstheme="minorHAnsi"/>
          <w:b/>
          <w:bCs/>
          <w:sz w:val="28"/>
          <w:szCs w:val="28"/>
        </w:rPr>
        <w:t>ÓŁPRACY W ZAKRESIE STAŻ</w:t>
      </w:r>
      <w:r w:rsidR="00124F5A" w:rsidRPr="00124F5A">
        <w:rPr>
          <w:rFonts w:asciiTheme="minorHAnsi" w:hAnsiTheme="minorHAnsi" w:cstheme="minorHAnsi"/>
          <w:b/>
          <w:bCs/>
          <w:sz w:val="28"/>
          <w:szCs w:val="28"/>
          <w:lang w:val="de-DE"/>
        </w:rPr>
        <w:t>U UCZNIOWSKIEGO W SZKOLNICTWIE BRAN</w:t>
      </w:r>
      <w:r w:rsidR="00124F5A" w:rsidRPr="00124F5A">
        <w:rPr>
          <w:rFonts w:asciiTheme="minorHAnsi" w:hAnsiTheme="minorHAnsi" w:cstheme="minorHAnsi"/>
          <w:b/>
          <w:bCs/>
          <w:sz w:val="28"/>
          <w:szCs w:val="28"/>
        </w:rPr>
        <w:t>ŻOWYM</w:t>
      </w:r>
    </w:p>
    <w:p w:rsidR="00124F5A" w:rsidRPr="00124F5A" w:rsidRDefault="00124F5A" w:rsidP="00124F5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124F5A" w:rsidRPr="00124F5A" w:rsidRDefault="00124F5A" w:rsidP="00124F5A">
      <w:pPr>
        <w:jc w:val="center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zawarte w dniu..................................................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  <w:lang w:val="it-IT"/>
        </w:rPr>
        <w:t>Pomi</w:t>
      </w:r>
      <w:proofErr w:type="spellStart"/>
      <w:r w:rsidRPr="00124F5A">
        <w:rPr>
          <w:rFonts w:asciiTheme="minorHAnsi" w:hAnsiTheme="minorHAnsi" w:cstheme="minorHAnsi"/>
          <w:sz w:val="24"/>
          <w:szCs w:val="24"/>
        </w:rPr>
        <w:t>ędzy</w:t>
      </w:r>
      <w:proofErr w:type="spellEnd"/>
      <w:r w:rsidRPr="00124F5A">
        <w:rPr>
          <w:rFonts w:asciiTheme="minorHAnsi" w:hAnsiTheme="minorHAnsi" w:cstheme="minorHAnsi"/>
          <w:sz w:val="24"/>
          <w:szCs w:val="24"/>
        </w:rPr>
        <w:t>: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</w:t>
      </w:r>
      <w:r w:rsidRPr="00124F5A">
        <w:rPr>
          <w:rFonts w:asciiTheme="minorHAnsi" w:hAnsiTheme="minorHAnsi" w:cstheme="minorHAnsi"/>
          <w:sz w:val="24"/>
          <w:szCs w:val="24"/>
        </w:rPr>
        <w:t>...............................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adres:………………………………………………………………………………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Pr="00124F5A">
        <w:rPr>
          <w:rFonts w:asciiTheme="minorHAnsi" w:hAnsiTheme="minorHAnsi" w:cstheme="minorHAnsi"/>
          <w:sz w:val="24"/>
          <w:szCs w:val="24"/>
        </w:rPr>
        <w:t>….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  <w:lang w:val="de-DE"/>
        </w:rPr>
        <w:t>NIP ...................................................... REGON................................., KRS</w:t>
      </w:r>
      <w:r w:rsidRPr="00124F5A">
        <w:rPr>
          <w:rFonts w:asciiTheme="minorHAnsi" w:hAnsiTheme="minorHAnsi" w:cstheme="minorHAnsi"/>
          <w:sz w:val="24"/>
          <w:szCs w:val="24"/>
        </w:rPr>
        <w:t>………………</w:t>
      </w:r>
      <w:r>
        <w:rPr>
          <w:rFonts w:asciiTheme="minorHAnsi" w:hAnsiTheme="minorHAnsi" w:cstheme="minorHAnsi"/>
          <w:sz w:val="24"/>
          <w:szCs w:val="24"/>
        </w:rPr>
        <w:t>..........</w:t>
      </w:r>
      <w:r w:rsidRPr="00124F5A">
        <w:rPr>
          <w:rFonts w:asciiTheme="minorHAnsi" w:hAnsiTheme="minorHAnsi" w:cstheme="minorHAnsi"/>
          <w:sz w:val="24"/>
          <w:szCs w:val="24"/>
        </w:rPr>
        <w:t>..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zwanej dalej Pracodawcą, 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a</w:t>
      </w:r>
    </w:p>
    <w:p w:rsid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dyrektorem </w:t>
      </w:r>
    </w:p>
    <w:p w:rsidR="00124F5A" w:rsidRPr="00124F5A" w:rsidRDefault="00124F5A" w:rsidP="00124F5A">
      <w:pPr>
        <w:rPr>
          <w:rFonts w:ascii="Calibri" w:hAnsi="Calibri" w:cs="Calibri"/>
          <w:sz w:val="24"/>
          <w:szCs w:val="24"/>
        </w:rPr>
      </w:pPr>
      <w:r w:rsidRPr="00124F5A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124F5A" w:rsidRPr="00124F5A" w:rsidRDefault="00124F5A" w:rsidP="00124F5A">
      <w:pPr>
        <w:rPr>
          <w:rFonts w:ascii="Calibri" w:hAnsi="Calibri" w:cs="Calibri"/>
          <w:sz w:val="24"/>
          <w:szCs w:val="24"/>
        </w:rPr>
      </w:pPr>
      <w:r w:rsidRPr="00124F5A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zwanej dalej Szkołą, 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124F5A">
        <w:rPr>
          <w:rFonts w:asciiTheme="minorHAnsi" w:hAnsiTheme="minorHAnsi" w:cstheme="minorHAnsi"/>
          <w:i/>
          <w:iCs/>
          <w:sz w:val="24"/>
          <w:szCs w:val="24"/>
        </w:rPr>
        <w:t xml:space="preserve">mając na uwadze realizowany przez Katowicką SSE S.A. projekt „Rada ds. kompetencji w sektorze motoryzacyjnym (z uwzględnieniem </w:t>
      </w:r>
      <w:proofErr w:type="spellStart"/>
      <w:r w:rsidRPr="00124F5A">
        <w:rPr>
          <w:rFonts w:asciiTheme="minorHAnsi" w:hAnsiTheme="minorHAnsi" w:cstheme="minorHAnsi"/>
          <w:i/>
          <w:iCs/>
          <w:sz w:val="24"/>
          <w:szCs w:val="24"/>
        </w:rPr>
        <w:t>elektromobilności</w:t>
      </w:r>
      <w:proofErr w:type="spellEnd"/>
      <w:r w:rsidRPr="00124F5A">
        <w:rPr>
          <w:rFonts w:asciiTheme="minorHAnsi" w:hAnsiTheme="minorHAnsi" w:cstheme="minorHAnsi"/>
          <w:i/>
          <w:iCs/>
          <w:sz w:val="24"/>
          <w:szCs w:val="24"/>
        </w:rPr>
        <w:t>)”, w szczególności cele i zadania określone w tym projekcie, Strony postanowiły zawrzeć porozumienie następującej treści: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4F5A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Przedmiotem niniejszego Porozumienia jest określenie ogólnych zasad i </w:t>
      </w:r>
      <w:proofErr w:type="spellStart"/>
      <w:r w:rsidRPr="00124F5A">
        <w:rPr>
          <w:rFonts w:asciiTheme="minorHAnsi" w:hAnsiTheme="minorHAnsi" w:cstheme="minorHAnsi"/>
          <w:sz w:val="24"/>
          <w:szCs w:val="24"/>
        </w:rPr>
        <w:t>warunk</w:t>
      </w:r>
      <w:proofErr w:type="spellEnd"/>
      <w:r w:rsidRPr="00124F5A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124F5A">
        <w:rPr>
          <w:rFonts w:asciiTheme="minorHAnsi" w:hAnsiTheme="minorHAnsi" w:cstheme="minorHAnsi"/>
          <w:sz w:val="24"/>
          <w:szCs w:val="24"/>
        </w:rPr>
        <w:t>w organizacji u Pracodawcy praktycznej nauki zawodu (stażu) przez Stażystów, uczniów Szkoły, w sektorze motoryzacyjnym,</w:t>
      </w:r>
      <w:r w:rsidRPr="00124F5A">
        <w:rPr>
          <w:rFonts w:asciiTheme="minorHAnsi" w:hAnsiTheme="minorHAnsi" w:cstheme="minorHAnsi"/>
          <w:sz w:val="24"/>
          <w:szCs w:val="24"/>
          <w:lang w:val="de-DE"/>
        </w:rPr>
        <w:t xml:space="preserve"> z</w:t>
      </w:r>
      <w:r w:rsidRPr="00124F5A">
        <w:rPr>
          <w:rFonts w:asciiTheme="minorHAnsi" w:hAnsiTheme="minorHAnsi" w:cstheme="minorHAnsi"/>
          <w:sz w:val="24"/>
          <w:szCs w:val="24"/>
        </w:rPr>
        <w:t xml:space="preserve">e szczególnym uwzględnieniem </w:t>
      </w:r>
      <w:proofErr w:type="spellStart"/>
      <w:r w:rsidRPr="00124F5A">
        <w:rPr>
          <w:rFonts w:asciiTheme="minorHAnsi" w:hAnsiTheme="minorHAnsi" w:cstheme="minorHAnsi"/>
          <w:sz w:val="24"/>
          <w:szCs w:val="24"/>
        </w:rPr>
        <w:t>elektromobilności</w:t>
      </w:r>
      <w:proofErr w:type="spellEnd"/>
      <w:r w:rsidRPr="00124F5A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24F5A" w:rsidRPr="00124F5A" w:rsidRDefault="00124F5A" w:rsidP="00124F5A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Podpisując niniejsze Porozumienie jego Strony deklarują w przyszłości </w:t>
      </w:r>
      <w:r w:rsidRPr="00124F5A">
        <w:rPr>
          <w:rFonts w:asciiTheme="minorHAnsi" w:hAnsiTheme="minorHAnsi" w:cstheme="minorHAnsi"/>
          <w:b/>
          <w:bCs/>
          <w:sz w:val="24"/>
          <w:szCs w:val="24"/>
        </w:rPr>
        <w:t xml:space="preserve">[może jakiś termin, jeżeli jest to konieczne] </w:t>
      </w:r>
      <w:r w:rsidRPr="00124F5A">
        <w:rPr>
          <w:rFonts w:asciiTheme="minorHAnsi" w:hAnsiTheme="minorHAnsi" w:cstheme="minorHAnsi"/>
          <w:sz w:val="24"/>
          <w:szCs w:val="24"/>
        </w:rPr>
        <w:t>zawarcie szczegółowej umowy o praktyczną naukę zawodu, o której mowa w § 7 Rozporządzenia Ministra Edukacji Narodowej z dnia 22 lutego 2019 r. w sprawie praktycznej nauki zawodu (Dz. U. poz. 391).</w:t>
      </w:r>
    </w:p>
    <w:p w:rsidR="00124F5A" w:rsidRPr="00124F5A" w:rsidRDefault="00124F5A" w:rsidP="00124F5A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Pracodawca deklaruje na dzień zawarcia niniejszego porozumienia możliwość zawarcia umowy, o której mowa w ust. 2, i uczestniczyć w zorganizowaniu praktycznej nauki zawodu (stażu) dla co najmniej …… uczniów. </w:t>
      </w:r>
    </w:p>
    <w:p w:rsidR="00124F5A" w:rsidRPr="00124F5A" w:rsidRDefault="00124F5A" w:rsidP="00124F5A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pStyle w:val="Akapitzlist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4F5A">
        <w:rPr>
          <w:rFonts w:asciiTheme="minorHAnsi" w:hAnsiTheme="minorHAnsi" w:cstheme="minorHAnsi"/>
          <w:b/>
          <w:bCs/>
          <w:sz w:val="24"/>
          <w:szCs w:val="24"/>
        </w:rPr>
        <w:t xml:space="preserve">§ 2 </w:t>
      </w:r>
    </w:p>
    <w:p w:rsidR="00124F5A" w:rsidRPr="00124F5A" w:rsidRDefault="00124F5A" w:rsidP="00124F5A">
      <w:pPr>
        <w:pStyle w:val="Akapitzlist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124F5A" w:rsidRPr="00124F5A" w:rsidRDefault="00124F5A" w:rsidP="00124F5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Przez praktyczną nauki zawodu (staż)  należy rozumieć formę nabywania umiejętności praktycznych przez Stażystę w siedzibie Pracodawcy, której celem jest zastosowanie i pogłębienie zdobytej wiedzy i umiejętności zawodowych w rzeczywistych warunkach pracy.</w:t>
      </w:r>
    </w:p>
    <w:p w:rsidR="00124F5A" w:rsidRPr="00124F5A" w:rsidRDefault="00124F5A" w:rsidP="00124F5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lastRenderedPageBreak/>
        <w:t>Celem stażu jest umożliwienie uczniom Szkoły zdobycia doświadczenia praktycznego, a w efekcie kształcenia zawodowego oraz lepsze powiązanie oferty szkół z potrzebami rynku pracy.</w:t>
      </w:r>
    </w:p>
    <w:p w:rsidR="00124F5A" w:rsidRPr="00124F5A" w:rsidRDefault="00124F5A" w:rsidP="00124F5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Praktyczna nauka zawodu, o której mowa w niniejszym Porozumieniu zostanie zorganizowana przez Szkołę, natomiast Pracodawca deklaruje wolę współpracy w jej zorganizowaniu, w tym w szczególności przyjęcia uczniów na praktyczną naukę zwodu (staż) i zapewnienia odpowiednich warunków do osiągnięcia zakładanych celów. </w:t>
      </w:r>
    </w:p>
    <w:p w:rsidR="00124F5A" w:rsidRPr="00124F5A" w:rsidRDefault="00124F5A" w:rsidP="00124F5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Pracodawca zapewnia sobie prawo wyboru uczniów przedstawionych przez Szkołę, jakich przyjmie na praktyczną naukę zawodu (staż) po przeprowadzeniu z nimi rozmów kwalifikacyjnych celem ustalenia predyspozycji uczniów. </w:t>
      </w:r>
    </w:p>
    <w:p w:rsidR="00124F5A" w:rsidRPr="00124F5A" w:rsidRDefault="00124F5A" w:rsidP="00124F5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Praktyczna nauka zawodu (staż) odbywać się będzie - w zależności od szczegółowych ustaleń - w formie zajęć praktycznych odbywanych u Pracodawcy, w tym na zasadach dualnego systemu kształcenia. </w:t>
      </w:r>
    </w:p>
    <w:p w:rsidR="00124F5A" w:rsidRPr="00124F5A" w:rsidRDefault="00124F5A" w:rsidP="00124F5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4F5A">
        <w:rPr>
          <w:rFonts w:asciiTheme="minorHAnsi" w:hAnsiTheme="minorHAnsi" w:cstheme="minorHAnsi"/>
          <w:b/>
          <w:bCs/>
          <w:sz w:val="24"/>
          <w:szCs w:val="24"/>
        </w:rPr>
        <w:t>§ 3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Strony zgodnie postanawiają, że szczegółowe warunki odbywania praktycznej nauki zawodu (stażu) organizowane przez Szkołę zostaną ustalone z uwzględnieniem obowiązujących przepisów, w tym w szczególności:</w:t>
      </w:r>
    </w:p>
    <w:p w:rsidR="00124F5A" w:rsidRPr="00124F5A" w:rsidRDefault="00124F5A" w:rsidP="00124F5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Ustawa Prawo oświatowe z dnia 21 maja 2019 r. (Dz.U. z 2019 r. poz. 1148) </w:t>
      </w:r>
    </w:p>
    <w:p w:rsidR="00124F5A" w:rsidRPr="00124F5A" w:rsidRDefault="00124F5A" w:rsidP="00124F5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Kodeks Pracy tj. z dnia 16 maja 2019 r. (Dz.U. z 2019 r. poz. 1040)</w:t>
      </w:r>
    </w:p>
    <w:p w:rsidR="00124F5A" w:rsidRPr="00124F5A" w:rsidRDefault="00124F5A" w:rsidP="00124F5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Ustawa o systemie oświaty z dnia 5 lipca 2019 r. (Dz.U. z 2019 r. poz. 1481)</w:t>
      </w:r>
    </w:p>
    <w:p w:rsidR="00124F5A" w:rsidRPr="00124F5A" w:rsidRDefault="00124F5A" w:rsidP="00124F5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Rozporządzenie Ministra Edukacji Narodowej z dnia 22 lutego 2019 r. w sprawie praktycznej nauki zawodu (Dz.U. z 2019 r. poz. 391) na podstawie art. 120 ust. 4 ustawy z dnia 14 grudnia 2016 r. - Prawo oświatowe (Dz.U. z 2018 r. poz. 996, 1000, 1290, 1669 i 2245) </w:t>
      </w:r>
    </w:p>
    <w:p w:rsidR="00124F5A" w:rsidRPr="00124F5A" w:rsidRDefault="00124F5A" w:rsidP="00124F5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Rozporządzenie Ministra Edukacji Narodowej w sprawie ogólnych celów i zadań kształcenia w zawodach szkolnictwa branżowego oraz klasyfikacji zawodów szkolnictwa branżowego z dnia 15 lutego 2019 r. (Dz.U. z 2019 r. poz. 316) na podstawie art. 46 ust. 1 pkt 1 i 2 ustawy z dnia 14 grudnia 2016 r. - Prawo oświatowe (Dz.U. z 2018 r. poz. 996, 1000, 1290, 1669 i 2245) </w:t>
      </w:r>
    </w:p>
    <w:p w:rsidR="00124F5A" w:rsidRPr="00124F5A" w:rsidRDefault="00124F5A" w:rsidP="00124F5A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Celem przeprowadzenia praktycznej nauki zawodu (stażu) Szkoła i Pracodawca zawrą umowę, o której mowa w § 7 Rozporządzenia Ministra Edukacji Narodowej z dnia 22 lutego 2019 r. w sprawie praktycznej nauki zawodu (Dz. U. poz. 391) lub odpowiednich przepisów obowiązujących w tym zakresie na dzień podpisywania takiej umowy. </w:t>
      </w:r>
    </w:p>
    <w:p w:rsidR="00124F5A" w:rsidRPr="00124F5A" w:rsidRDefault="00124F5A" w:rsidP="00124F5A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Przed zawarciem umowy, Szkoła i Pracodawca ustalą w szczególności:</w:t>
      </w:r>
    </w:p>
    <w:p w:rsidR="00124F5A" w:rsidRPr="00124F5A" w:rsidRDefault="00124F5A" w:rsidP="00124F5A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liczbę uczniów kierowanych na praktyczną naukę zawodu (staż) do Pracodawcy;</w:t>
      </w:r>
    </w:p>
    <w:p w:rsidR="00124F5A" w:rsidRPr="00124F5A" w:rsidRDefault="00124F5A" w:rsidP="00124F5A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zawód (zawody), w których prowadzona będzie praktyczna nauka zawodu (staż);</w:t>
      </w:r>
    </w:p>
    <w:p w:rsidR="00124F5A" w:rsidRPr="00124F5A" w:rsidRDefault="00124F5A" w:rsidP="00124F5A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osoby wyznaczone do prowadzenia praktycznej nauki zawodu (staży), to jest instruktorów/opiekunów i zweryfikują posiadane przez te osoby kompetencje;</w:t>
      </w:r>
    </w:p>
    <w:p w:rsidR="00124F5A" w:rsidRPr="00124F5A" w:rsidRDefault="00124F5A" w:rsidP="00124F5A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lastRenderedPageBreak/>
        <w:t xml:space="preserve">program nauczania danego zawodu, który stanowić będzie załącznik do umowy.  </w:t>
      </w:r>
    </w:p>
    <w:p w:rsidR="00124F5A" w:rsidRPr="00124F5A" w:rsidRDefault="00124F5A" w:rsidP="00124F5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4F5A">
        <w:rPr>
          <w:rFonts w:asciiTheme="minorHAnsi" w:hAnsiTheme="minorHAnsi" w:cstheme="minorHAnsi"/>
          <w:b/>
          <w:bCs/>
          <w:sz w:val="24"/>
          <w:szCs w:val="24"/>
        </w:rPr>
        <w:t>§4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Pracodawca zapewni Stażyście w trakcie odbywania praktycznej nauki zawodu (stażu) Opiekuna. </w:t>
      </w:r>
    </w:p>
    <w:p w:rsidR="00124F5A" w:rsidRPr="00124F5A" w:rsidRDefault="00124F5A" w:rsidP="00124F5A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Opiekunem stażu uczniowskiego może być osoba spełniająca kryteria wynikające z przepisów oraz zaakceptowana przez Szkołę.  .</w:t>
      </w:r>
    </w:p>
    <w:p w:rsidR="00124F5A" w:rsidRPr="00124F5A" w:rsidRDefault="00124F5A" w:rsidP="00124F5A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Do zadań Opiekuna należeć będzie min.:</w:t>
      </w:r>
    </w:p>
    <w:p w:rsidR="00124F5A" w:rsidRPr="00124F5A" w:rsidRDefault="00124F5A" w:rsidP="00124F5A">
      <w:pPr>
        <w:pStyle w:val="Akapitzlist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wspieranie Stażysty w odbywaniu stażu, diagnoza jego kompetencji i kwalifikacji</w:t>
      </w:r>
    </w:p>
    <w:p w:rsidR="00124F5A" w:rsidRPr="00124F5A" w:rsidRDefault="00124F5A" w:rsidP="00124F5A">
      <w:pPr>
        <w:pStyle w:val="Akapitzlist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zapoznanie Stażysty ze specyfiką przedsiębiorstwa oraz zakresem czynności na stanowisku pracy</w:t>
      </w:r>
    </w:p>
    <w:p w:rsidR="00124F5A" w:rsidRPr="00124F5A" w:rsidRDefault="00124F5A" w:rsidP="00124F5A">
      <w:pPr>
        <w:pStyle w:val="Akapitzlist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czuwanie nad prawidłową realizacją programu i prowadzonym dziennikiem stażu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4F5A">
        <w:rPr>
          <w:rFonts w:asciiTheme="minorHAnsi" w:hAnsiTheme="minorHAnsi" w:cstheme="minorHAnsi"/>
          <w:b/>
          <w:bCs/>
          <w:sz w:val="24"/>
          <w:szCs w:val="24"/>
        </w:rPr>
        <w:t>§ 5</w:t>
      </w:r>
    </w:p>
    <w:p w:rsidR="00124F5A" w:rsidRPr="00124F5A" w:rsidRDefault="00124F5A" w:rsidP="00124F5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124F5A" w:rsidRPr="00124F5A" w:rsidRDefault="00124F5A" w:rsidP="00124F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Celem zapewnienia właściwej realizacji postanowień niniejszego porozumienia, Strony wyznaczają następujące osoby do wzajemnych kontaktów:</w:t>
      </w:r>
    </w:p>
    <w:p w:rsidR="00124F5A" w:rsidRPr="00124F5A" w:rsidRDefault="00124F5A" w:rsidP="00124F5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Szkoła - …….</w:t>
      </w:r>
    </w:p>
    <w:p w:rsidR="00124F5A" w:rsidRPr="00124F5A" w:rsidRDefault="00124F5A" w:rsidP="00124F5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Pracodawca - …….</w:t>
      </w:r>
    </w:p>
    <w:p w:rsidR="00124F5A" w:rsidRPr="00124F5A" w:rsidRDefault="00124F5A" w:rsidP="00124F5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Osoby wskazane w ust. 1 zobowiązane będą w szczególności do ustalenia szczegółowych warunków realizacji praktycznej nauki zawodu (stażu) u Pracodawcy, w tym programu stażu, oczekiwań wobec stażystów oraz szczegółowych warunków umowy. </w:t>
      </w:r>
    </w:p>
    <w:p w:rsidR="00124F5A" w:rsidRPr="00124F5A" w:rsidRDefault="00124F5A" w:rsidP="00124F5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124F5A" w:rsidRPr="00124F5A" w:rsidRDefault="00124F5A" w:rsidP="00124F5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4F5A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:rsidR="00124F5A" w:rsidRPr="00124F5A" w:rsidRDefault="00124F5A" w:rsidP="00124F5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124F5A" w:rsidRPr="00124F5A" w:rsidRDefault="00124F5A" w:rsidP="00124F5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Porozumienie zostaje zawarte na czas nieokreślony.</w:t>
      </w:r>
    </w:p>
    <w:p w:rsidR="00124F5A" w:rsidRPr="00124F5A" w:rsidRDefault="00124F5A" w:rsidP="00124F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W przypadku podpisania umowy, o </w:t>
      </w:r>
      <w:proofErr w:type="spellStart"/>
      <w:r w:rsidRPr="00124F5A">
        <w:rPr>
          <w:rFonts w:asciiTheme="minorHAnsi" w:hAnsiTheme="minorHAnsi" w:cstheme="minorHAnsi"/>
          <w:sz w:val="24"/>
          <w:szCs w:val="24"/>
        </w:rPr>
        <w:t>kt</w:t>
      </w:r>
      <w:proofErr w:type="spellEnd"/>
      <w:r w:rsidRPr="00124F5A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124F5A">
        <w:rPr>
          <w:rFonts w:asciiTheme="minorHAnsi" w:hAnsiTheme="minorHAnsi" w:cstheme="minorHAnsi"/>
          <w:sz w:val="24"/>
          <w:szCs w:val="24"/>
        </w:rPr>
        <w:t xml:space="preserve">rej mowa w § 7 Rozporządzenia Ministra Edukacji Narodowej z dnia 22 lutego 2019 r. w sprawie praktycznej nauki zawodu (Dz. U. poz. 391), niniejsze porozumienie wygasa, chyba że strony postanowią o jego stosowaniu w kolejnych latach. </w:t>
      </w:r>
    </w:p>
    <w:p w:rsidR="00124F5A" w:rsidRPr="00124F5A" w:rsidRDefault="00124F5A" w:rsidP="00124F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Niniejsze porozumienie może zostać rozwiązane przez każdą ze stron w zachowaniem 3 miesięcznego okresu wypowiedzenia. Wypowiedzenie porozumienia nie ma wpływu na zawarte w okresie jego obowiązywania umowy, o których mowa w ust. 2. 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column"/>
      </w:r>
      <w:r w:rsidRPr="00124F5A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7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Porozumienie sporządzono w </w:t>
      </w:r>
      <w:proofErr w:type="spellStart"/>
      <w:r w:rsidRPr="00124F5A">
        <w:rPr>
          <w:rFonts w:asciiTheme="minorHAnsi" w:hAnsiTheme="minorHAnsi" w:cstheme="minorHAnsi"/>
          <w:sz w:val="24"/>
          <w:szCs w:val="24"/>
        </w:rPr>
        <w:t>dw</w:t>
      </w:r>
      <w:proofErr w:type="spellEnd"/>
      <w:r w:rsidRPr="00124F5A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124F5A">
        <w:rPr>
          <w:rFonts w:asciiTheme="minorHAnsi" w:hAnsiTheme="minorHAnsi" w:cstheme="minorHAnsi"/>
          <w:sz w:val="24"/>
          <w:szCs w:val="24"/>
        </w:rPr>
        <w:t>ch</w:t>
      </w:r>
      <w:proofErr w:type="spellEnd"/>
      <w:r w:rsidRPr="00124F5A">
        <w:rPr>
          <w:rFonts w:asciiTheme="minorHAnsi" w:hAnsiTheme="minorHAnsi" w:cstheme="minorHAnsi"/>
          <w:sz w:val="24"/>
          <w:szCs w:val="24"/>
        </w:rPr>
        <w:t xml:space="preserve"> jednobrzmiących egzemplarzach, po jednym dla każdej ze stron.</w:t>
      </w:r>
    </w:p>
    <w:p w:rsidR="00124F5A" w:rsidRPr="00124F5A" w:rsidRDefault="00124F5A" w:rsidP="00124F5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>Wszelkie zmiany lub modyfikacje, a także szczegółowe zapisy dotyczące porozumienia wymagają dla swojej ważności formy pisemnej, w postaci aneksu do niniejszego porozumienia.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4F5A">
        <w:rPr>
          <w:rFonts w:asciiTheme="minorHAnsi" w:hAnsiTheme="minorHAnsi" w:cstheme="minorHAnsi"/>
          <w:b/>
          <w:bCs/>
          <w:sz w:val="24"/>
          <w:szCs w:val="24"/>
        </w:rPr>
        <w:t xml:space="preserve">Pracodawca                            </w:t>
      </w:r>
      <w:r w:rsidRPr="00124F5A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24F5A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24F5A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24F5A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24F5A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Szkoła               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  <w:r w:rsidRPr="00124F5A">
        <w:rPr>
          <w:rFonts w:asciiTheme="minorHAnsi" w:hAnsiTheme="minorHAnsi" w:cstheme="minorHAnsi"/>
          <w:sz w:val="24"/>
          <w:szCs w:val="24"/>
        </w:rPr>
        <w:t xml:space="preserve">     </w:t>
      </w: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124F5A" w:rsidRPr="00124F5A" w:rsidRDefault="00124F5A" w:rsidP="00124F5A">
      <w:pPr>
        <w:rPr>
          <w:rFonts w:asciiTheme="minorHAnsi" w:hAnsiTheme="minorHAnsi" w:cstheme="minorHAnsi"/>
          <w:sz w:val="24"/>
          <w:szCs w:val="24"/>
        </w:rPr>
      </w:pPr>
    </w:p>
    <w:p w:rsidR="0084769A" w:rsidRPr="00124F5A" w:rsidRDefault="0084769A" w:rsidP="00103C0A">
      <w:pPr>
        <w:rPr>
          <w:rFonts w:asciiTheme="minorHAnsi" w:hAnsiTheme="minorHAnsi" w:cstheme="minorHAnsi"/>
          <w:sz w:val="24"/>
          <w:szCs w:val="24"/>
        </w:rPr>
      </w:pPr>
    </w:p>
    <w:sectPr w:rsidR="0084769A" w:rsidRPr="00124F5A" w:rsidSect="002C41B0">
      <w:headerReference w:type="default" r:id="rId9"/>
      <w:footerReference w:type="default" r:id="rId10"/>
      <w:pgSz w:w="11906" w:h="16838"/>
      <w:pgMar w:top="2268" w:right="1417" w:bottom="212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4A" w:rsidRDefault="007C524A" w:rsidP="00E973A9">
      <w:pPr>
        <w:spacing w:line="240" w:lineRule="auto"/>
      </w:pPr>
      <w:r>
        <w:separator/>
      </w:r>
    </w:p>
  </w:endnote>
  <w:endnote w:type="continuationSeparator" w:id="0">
    <w:p w:rsidR="007C524A" w:rsidRDefault="007C524A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F9" w:rsidRDefault="00B749F6" w:rsidP="00D442F9">
    <w:pPr>
      <w:spacing w:before="360" w:line="276" w:lineRule="auto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Lider projektu – Polska Izba Motoryzacji</w:t>
    </w:r>
  </w:p>
  <w:p w:rsidR="00D442F9" w:rsidRPr="00F635EC" w:rsidRDefault="00B749F6" w:rsidP="00D442F9">
    <w:pPr>
      <w:spacing w:line="276" w:lineRule="auto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ul. </w:t>
    </w:r>
    <w:r w:rsidRPr="00B749F6">
      <w:rPr>
        <w:rFonts w:ascii="Calibri" w:hAnsi="Calibri" w:cs="Calibri"/>
        <w:sz w:val="20"/>
        <w:szCs w:val="20"/>
      </w:rPr>
      <w:t>Grażyny 13, 00-001 Warszawa</w:t>
    </w:r>
    <w:r w:rsidR="00124F5A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2849245</wp:posOffset>
          </wp:positionH>
          <wp:positionV relativeFrom="paragraph">
            <wp:posOffset>38735</wp:posOffset>
          </wp:positionV>
          <wp:extent cx="3206115" cy="331470"/>
          <wp:effectExtent l="0" t="0" r="0" b="0"/>
          <wp:wrapNone/>
          <wp:docPr id="10" name="Obraz 10" descr="POWER_PF_KOLOR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OWER_PF_KOLOR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11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20"/>
        <w:szCs w:val="20"/>
      </w:rPr>
      <w:t xml:space="preserve"> </w:t>
    </w:r>
  </w:p>
  <w:p w:rsidR="005B253E" w:rsidRPr="00D15B0E" w:rsidRDefault="00D442F9" w:rsidP="00D442F9">
    <w:pPr>
      <w:spacing w:line="276" w:lineRule="auto"/>
      <w:rPr>
        <w:lang w:val="en-GB"/>
      </w:rPr>
    </w:pPr>
    <w:r w:rsidRPr="00D15B0E">
      <w:rPr>
        <w:rFonts w:ascii="Calibri" w:hAnsi="Calibri" w:cs="Calibri"/>
        <w:sz w:val="20"/>
        <w:szCs w:val="20"/>
        <w:lang w:val="en-GB"/>
      </w:rPr>
      <w:t xml:space="preserve">e-mail: </w:t>
    </w:r>
    <w:hyperlink r:id="rId2" w:history="1">
      <w:r w:rsidR="00D15B0E" w:rsidRPr="008B7111">
        <w:rPr>
          <w:rStyle w:val="Hipercze"/>
          <w:rFonts w:ascii="Calibri" w:hAnsi="Calibri" w:cs="Calibri"/>
          <w:sz w:val="20"/>
          <w:szCs w:val="20"/>
          <w:lang w:val="en-GB"/>
        </w:rPr>
        <w:t>oleksy@pim.pl</w:t>
      </w:r>
    </w:hyperlink>
    <w:r w:rsidRPr="00D15B0E">
      <w:rPr>
        <w:rFonts w:ascii="Calibri" w:hAnsi="Calibri" w:cs="Calibri"/>
        <w:sz w:val="20"/>
        <w:szCs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4A" w:rsidRDefault="007C524A" w:rsidP="00E973A9">
      <w:pPr>
        <w:spacing w:line="240" w:lineRule="auto"/>
      </w:pPr>
      <w:r>
        <w:separator/>
      </w:r>
    </w:p>
  </w:footnote>
  <w:footnote w:type="continuationSeparator" w:id="0">
    <w:p w:rsidR="007C524A" w:rsidRDefault="007C524A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266" w:rsidRPr="000C4BB9" w:rsidRDefault="00210236" w:rsidP="00281EC0">
    <w:pPr>
      <w:pStyle w:val="Nagwek"/>
      <w:ind w:hanging="567"/>
      <w:rPr>
        <w:color w:val="000000"/>
        <w:sz w:val="19"/>
        <w:szCs w:val="19"/>
      </w:rPr>
    </w:pPr>
    <w:r w:rsidRPr="00210236">
      <w:rPr>
        <w:color w:val="000000"/>
        <w:sz w:val="19"/>
        <w:szCs w:val="19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1422400</wp:posOffset>
          </wp:positionH>
          <wp:positionV relativeFrom="paragraph">
            <wp:posOffset>-95885</wp:posOffset>
          </wp:positionV>
          <wp:extent cx="979170" cy="820420"/>
          <wp:effectExtent l="0" t="0" r="0" b="0"/>
          <wp:wrapThrough wrapText="bothSides">
            <wp:wrapPolygon edited="0">
              <wp:start x="1681" y="0"/>
              <wp:lineTo x="0" y="4514"/>
              <wp:lineTo x="0" y="7523"/>
              <wp:lineTo x="1261" y="11536"/>
              <wp:lineTo x="4623" y="17053"/>
              <wp:lineTo x="6304" y="17053"/>
              <wp:lineTo x="6724" y="19059"/>
              <wp:lineTo x="17650" y="19059"/>
              <wp:lineTo x="18911" y="17053"/>
              <wp:lineTo x="21012" y="7523"/>
              <wp:lineTo x="19331" y="6019"/>
              <wp:lineTo x="8405" y="0"/>
              <wp:lineTo x="1681" y="0"/>
            </wp:wrapPolygon>
          </wp:wrapThrough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95" t="33715" r="34708" b="30192"/>
                  <a:stretch/>
                </pic:blipFill>
                <pic:spPr>
                  <a:xfrm>
                    <a:off x="0" y="0"/>
                    <a:ext cx="97917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B0E"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9264" behindDoc="0" locked="0" layoutInCell="1" allowOverlap="1" wp14:anchorId="70DD65AE" wp14:editId="7892B067">
          <wp:simplePos x="0" y="0"/>
          <wp:positionH relativeFrom="column">
            <wp:posOffset>3896360</wp:posOffset>
          </wp:positionH>
          <wp:positionV relativeFrom="paragraph">
            <wp:posOffset>-188595</wp:posOffset>
          </wp:positionV>
          <wp:extent cx="2346960" cy="9683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ktorowa-Rada-ds-Kompetencji-Motoryzacja-i-Elektromobilnosc-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0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B0E"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60288" behindDoc="1" locked="0" layoutInCell="1" allowOverlap="1" wp14:anchorId="31856A1D" wp14:editId="66449A39">
          <wp:simplePos x="0" y="0"/>
          <wp:positionH relativeFrom="column">
            <wp:posOffset>-218596</wp:posOffset>
          </wp:positionH>
          <wp:positionV relativeFrom="paragraph">
            <wp:posOffset>59784</wp:posOffset>
          </wp:positionV>
          <wp:extent cx="1461135" cy="539750"/>
          <wp:effectExtent l="0" t="0" r="5715" b="0"/>
          <wp:wrapNone/>
          <wp:docPr id="1" name="Obraz 1" descr="PARP-Grupa-PFR-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P-Grupa-PFR-logo-CMYK_papier_firmow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552"/>
    <w:multiLevelType w:val="hybridMultilevel"/>
    <w:tmpl w:val="BF721010"/>
    <w:numStyleLink w:val="Numery"/>
  </w:abstractNum>
  <w:abstractNum w:abstractNumId="1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43665"/>
    <w:multiLevelType w:val="hybridMultilevel"/>
    <w:tmpl w:val="80EA3492"/>
    <w:numStyleLink w:val="Zaimportowanystyl2"/>
  </w:abstractNum>
  <w:abstractNum w:abstractNumId="3">
    <w:nsid w:val="22443733"/>
    <w:multiLevelType w:val="hybridMultilevel"/>
    <w:tmpl w:val="BF721010"/>
    <w:styleLink w:val="Numery"/>
    <w:lvl w:ilvl="0" w:tplc="A000A5C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2A5F7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98D45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44E15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22A3B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B849C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68165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BCB65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8EECE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3EF329D"/>
    <w:multiLevelType w:val="hybridMultilevel"/>
    <w:tmpl w:val="DE260952"/>
    <w:numStyleLink w:val="Zaimportowanystyl1"/>
  </w:abstractNum>
  <w:abstractNum w:abstractNumId="5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57305A"/>
    <w:multiLevelType w:val="hybridMultilevel"/>
    <w:tmpl w:val="F384996C"/>
    <w:numStyleLink w:val="Zaimportowanystyl6"/>
  </w:abstractNum>
  <w:abstractNum w:abstractNumId="8">
    <w:nsid w:val="2F5F10F0"/>
    <w:multiLevelType w:val="hybridMultilevel"/>
    <w:tmpl w:val="EA6A8A56"/>
    <w:lvl w:ilvl="0" w:tplc="6E74BE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4A2EA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FBB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A80EA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2AA93C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BE29F6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C2642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CE69E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36B53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63317B"/>
    <w:multiLevelType w:val="hybridMultilevel"/>
    <w:tmpl w:val="54BAE07E"/>
    <w:numStyleLink w:val="Zaimportowanystyl3"/>
  </w:abstractNum>
  <w:abstractNum w:abstractNumId="13">
    <w:nsid w:val="6C4C74B6"/>
    <w:multiLevelType w:val="hybridMultilevel"/>
    <w:tmpl w:val="54BAE07E"/>
    <w:styleLink w:val="Zaimportowanystyl3"/>
    <w:lvl w:ilvl="0" w:tplc="F20A237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68F68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2CC41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185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D00F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5C191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A08C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41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2E0CF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6CFB163E"/>
    <w:multiLevelType w:val="hybridMultilevel"/>
    <w:tmpl w:val="F384996C"/>
    <w:styleLink w:val="Zaimportowanystyl6"/>
    <w:lvl w:ilvl="0" w:tplc="5D1C5718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C896A6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0A8C7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E4FB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2E61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B688C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32F2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3208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8AEA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0012A71"/>
    <w:multiLevelType w:val="hybridMultilevel"/>
    <w:tmpl w:val="DE260952"/>
    <w:styleLink w:val="Zaimportowanystyl1"/>
    <w:lvl w:ilvl="0" w:tplc="EB48C50A">
      <w:start w:val="1"/>
      <w:numFmt w:val="lowerLetter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E18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5AF29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CCE0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7EC8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DAFE6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5AEB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742E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9C22F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716A3AE2"/>
    <w:multiLevelType w:val="hybridMultilevel"/>
    <w:tmpl w:val="80EA3492"/>
    <w:styleLink w:val="Zaimportowanystyl2"/>
    <w:lvl w:ilvl="0" w:tplc="0BE4A81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946D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ECB9B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D49D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ECD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103E1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7232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764B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607E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9"/>
  </w:num>
  <w:num w:numId="6">
    <w:abstractNumId w:val="1"/>
  </w:num>
  <w:num w:numId="7">
    <w:abstractNumId w:val="16"/>
  </w:num>
  <w:num w:numId="8">
    <w:abstractNumId w:val="2"/>
  </w:num>
  <w:num w:numId="9">
    <w:abstractNumId w:val="8"/>
  </w:num>
  <w:num w:numId="10">
    <w:abstractNumId w:val="13"/>
  </w:num>
  <w:num w:numId="11">
    <w:abstractNumId w:val="12"/>
  </w:num>
  <w:num w:numId="12">
    <w:abstractNumId w:val="15"/>
  </w:num>
  <w:num w:numId="13">
    <w:abstractNumId w:val="4"/>
  </w:num>
  <w:num w:numId="14">
    <w:abstractNumId w:val="14"/>
  </w:num>
  <w:num w:numId="15">
    <w:abstractNumId w:val="7"/>
  </w:num>
  <w:num w:numId="16">
    <w:abstractNumId w:val="8"/>
    <w:lvlOverride w:ilvl="0">
      <w:startOverride w:val="1"/>
      <w:lvl w:ilvl="0" w:tplc="6E74BE8A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24A2EA4">
        <w:start w:val="1"/>
        <w:numFmt w:val="decimal"/>
        <w:lvlText w:val="%2."/>
        <w:lvlJc w:val="left"/>
        <w:pPr>
          <w:ind w:left="114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340FBB4">
        <w:start w:val="1"/>
        <w:numFmt w:val="decimal"/>
        <w:lvlText w:val="%3."/>
        <w:lvlJc w:val="left"/>
        <w:pPr>
          <w:ind w:left="192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2A80EA4">
        <w:start w:val="1"/>
        <w:numFmt w:val="decimal"/>
        <w:lvlText w:val="%4."/>
        <w:lvlJc w:val="left"/>
        <w:pPr>
          <w:ind w:left="2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A2AA93C">
        <w:start w:val="1"/>
        <w:numFmt w:val="decimal"/>
        <w:lvlText w:val="%5."/>
        <w:lvlJc w:val="left"/>
        <w:pPr>
          <w:ind w:left="3499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BE29F6">
        <w:start w:val="1"/>
        <w:numFmt w:val="decimal"/>
        <w:lvlText w:val="%6."/>
        <w:lvlJc w:val="left"/>
        <w:pPr>
          <w:ind w:left="428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CC2642E">
        <w:start w:val="1"/>
        <w:numFmt w:val="decimal"/>
        <w:lvlText w:val="%7."/>
        <w:lvlJc w:val="left"/>
        <w:pPr>
          <w:ind w:left="507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CE69E4">
        <w:start w:val="1"/>
        <w:numFmt w:val="decimal"/>
        <w:lvlText w:val="%8."/>
        <w:lvlJc w:val="left"/>
        <w:pPr>
          <w:ind w:left="585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36B532">
        <w:start w:val="1"/>
        <w:numFmt w:val="decimal"/>
        <w:lvlText w:val="%9."/>
        <w:lvlJc w:val="left"/>
        <w:pPr>
          <w:ind w:left="664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8"/>
    <w:lvlOverride w:ilvl="0">
      <w:lvl w:ilvl="0" w:tplc="6E74BE8A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4A2EA4">
        <w:start w:val="1"/>
        <w:numFmt w:val="decimal"/>
        <w:lvlText w:val="%2."/>
        <w:lvlJc w:val="left"/>
        <w:pPr>
          <w:ind w:left="114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40FBB4">
        <w:start w:val="1"/>
        <w:numFmt w:val="decimal"/>
        <w:lvlText w:val="%3."/>
        <w:lvlJc w:val="left"/>
        <w:pPr>
          <w:ind w:left="192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A80EA4">
        <w:start w:val="1"/>
        <w:numFmt w:val="decimal"/>
        <w:lvlText w:val="%4."/>
        <w:lvlJc w:val="left"/>
        <w:pPr>
          <w:ind w:left="2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2AA93C">
        <w:start w:val="1"/>
        <w:numFmt w:val="decimal"/>
        <w:lvlText w:val="%5."/>
        <w:lvlJc w:val="left"/>
        <w:pPr>
          <w:ind w:left="3499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BE29F6">
        <w:start w:val="1"/>
        <w:numFmt w:val="decimal"/>
        <w:lvlText w:val="%6."/>
        <w:lvlJc w:val="left"/>
        <w:pPr>
          <w:ind w:left="428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C2642E">
        <w:start w:val="1"/>
        <w:numFmt w:val="decimal"/>
        <w:lvlText w:val="%7."/>
        <w:lvlJc w:val="left"/>
        <w:pPr>
          <w:ind w:left="507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CE69E4">
        <w:start w:val="1"/>
        <w:numFmt w:val="decimal"/>
        <w:lvlText w:val="%8."/>
        <w:lvlJc w:val="left"/>
        <w:pPr>
          <w:ind w:left="585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36B532">
        <w:start w:val="1"/>
        <w:numFmt w:val="decimal"/>
        <w:lvlText w:val="%9."/>
        <w:lvlJc w:val="left"/>
        <w:pPr>
          <w:ind w:left="664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8"/>
    <w:lvlOverride w:ilvl="0">
      <w:startOverride w:val="1"/>
      <w:lvl w:ilvl="0" w:tplc="6E74BE8A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24A2EA4">
        <w:start w:val="1"/>
        <w:numFmt w:val="decimal"/>
        <w:lvlText w:val="%2."/>
        <w:lvlJc w:val="left"/>
        <w:pPr>
          <w:ind w:left="114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340FBB4">
        <w:start w:val="1"/>
        <w:numFmt w:val="decimal"/>
        <w:lvlText w:val="%3."/>
        <w:lvlJc w:val="left"/>
        <w:pPr>
          <w:ind w:left="192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2A80EA4">
        <w:start w:val="1"/>
        <w:numFmt w:val="decimal"/>
        <w:lvlText w:val="%4."/>
        <w:lvlJc w:val="left"/>
        <w:pPr>
          <w:ind w:left="2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A2AA93C">
        <w:start w:val="1"/>
        <w:numFmt w:val="decimal"/>
        <w:lvlText w:val="%5."/>
        <w:lvlJc w:val="left"/>
        <w:pPr>
          <w:ind w:left="3499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BE29F6">
        <w:start w:val="1"/>
        <w:numFmt w:val="decimal"/>
        <w:lvlText w:val="%6."/>
        <w:lvlJc w:val="left"/>
        <w:pPr>
          <w:ind w:left="428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CC2642E">
        <w:start w:val="1"/>
        <w:numFmt w:val="decimal"/>
        <w:lvlText w:val="%7."/>
        <w:lvlJc w:val="left"/>
        <w:pPr>
          <w:ind w:left="507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CE69E4">
        <w:start w:val="1"/>
        <w:numFmt w:val="decimal"/>
        <w:lvlText w:val="%8."/>
        <w:lvlJc w:val="left"/>
        <w:pPr>
          <w:ind w:left="585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36B532">
        <w:start w:val="1"/>
        <w:numFmt w:val="decimal"/>
        <w:lvlText w:val="%9."/>
        <w:lvlJc w:val="left"/>
        <w:pPr>
          <w:ind w:left="664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5E"/>
    <w:rsid w:val="00001302"/>
    <w:rsid w:val="00003158"/>
    <w:rsid w:val="00006D7A"/>
    <w:rsid w:val="0002255B"/>
    <w:rsid w:val="00024536"/>
    <w:rsid w:val="00071919"/>
    <w:rsid w:val="000906CF"/>
    <w:rsid w:val="00090DAC"/>
    <w:rsid w:val="000C4BB9"/>
    <w:rsid w:val="000C5F3D"/>
    <w:rsid w:val="000E25E6"/>
    <w:rsid w:val="000F1EA3"/>
    <w:rsid w:val="00103C0A"/>
    <w:rsid w:val="00124F5A"/>
    <w:rsid w:val="001464CC"/>
    <w:rsid w:val="00161F29"/>
    <w:rsid w:val="001743BB"/>
    <w:rsid w:val="00181D01"/>
    <w:rsid w:val="001A4FB8"/>
    <w:rsid w:val="001C1EC5"/>
    <w:rsid w:val="001F6D90"/>
    <w:rsid w:val="00210236"/>
    <w:rsid w:val="00241955"/>
    <w:rsid w:val="00266C51"/>
    <w:rsid w:val="002776B7"/>
    <w:rsid w:val="00281EC0"/>
    <w:rsid w:val="00297A47"/>
    <w:rsid w:val="002B426D"/>
    <w:rsid w:val="002C41B0"/>
    <w:rsid w:val="00316580"/>
    <w:rsid w:val="003362FF"/>
    <w:rsid w:val="00375C2B"/>
    <w:rsid w:val="003A2EB1"/>
    <w:rsid w:val="003B5649"/>
    <w:rsid w:val="003C58B9"/>
    <w:rsid w:val="003D2590"/>
    <w:rsid w:val="003D59FE"/>
    <w:rsid w:val="003F3CD8"/>
    <w:rsid w:val="00412979"/>
    <w:rsid w:val="0044175C"/>
    <w:rsid w:val="004429B8"/>
    <w:rsid w:val="004A50E6"/>
    <w:rsid w:val="004B291E"/>
    <w:rsid w:val="004D2DBB"/>
    <w:rsid w:val="004E0CEA"/>
    <w:rsid w:val="004F556C"/>
    <w:rsid w:val="005040AF"/>
    <w:rsid w:val="005235DD"/>
    <w:rsid w:val="005338BF"/>
    <w:rsid w:val="005345DC"/>
    <w:rsid w:val="005360E1"/>
    <w:rsid w:val="00537677"/>
    <w:rsid w:val="005611EA"/>
    <w:rsid w:val="00565875"/>
    <w:rsid w:val="00574143"/>
    <w:rsid w:val="005865AE"/>
    <w:rsid w:val="005867D8"/>
    <w:rsid w:val="00593D3C"/>
    <w:rsid w:val="0059715E"/>
    <w:rsid w:val="005B1100"/>
    <w:rsid w:val="005B253E"/>
    <w:rsid w:val="005C24CC"/>
    <w:rsid w:val="005D23AD"/>
    <w:rsid w:val="006218A0"/>
    <w:rsid w:val="00641AE2"/>
    <w:rsid w:val="0067532B"/>
    <w:rsid w:val="00680649"/>
    <w:rsid w:val="00687877"/>
    <w:rsid w:val="006939C1"/>
    <w:rsid w:val="006B11A5"/>
    <w:rsid w:val="006B3866"/>
    <w:rsid w:val="006B6713"/>
    <w:rsid w:val="006B77E8"/>
    <w:rsid w:val="006C6BD6"/>
    <w:rsid w:val="006E3726"/>
    <w:rsid w:val="00756BCF"/>
    <w:rsid w:val="007C1DCC"/>
    <w:rsid w:val="007C524A"/>
    <w:rsid w:val="007D569D"/>
    <w:rsid w:val="007F5215"/>
    <w:rsid w:val="00823830"/>
    <w:rsid w:val="0084769A"/>
    <w:rsid w:val="008569A8"/>
    <w:rsid w:val="008A7C0E"/>
    <w:rsid w:val="008C7394"/>
    <w:rsid w:val="008D71A4"/>
    <w:rsid w:val="00916F1B"/>
    <w:rsid w:val="00931A11"/>
    <w:rsid w:val="00982DB7"/>
    <w:rsid w:val="00984C7F"/>
    <w:rsid w:val="00994DA4"/>
    <w:rsid w:val="009B66B0"/>
    <w:rsid w:val="009D0474"/>
    <w:rsid w:val="009D2C3A"/>
    <w:rsid w:val="009E078E"/>
    <w:rsid w:val="009E1301"/>
    <w:rsid w:val="009F31E3"/>
    <w:rsid w:val="009F4A0A"/>
    <w:rsid w:val="009F6825"/>
    <w:rsid w:val="00A22922"/>
    <w:rsid w:val="00A47AA8"/>
    <w:rsid w:val="00A572B1"/>
    <w:rsid w:val="00A67F6E"/>
    <w:rsid w:val="00A7755D"/>
    <w:rsid w:val="00AA2FF9"/>
    <w:rsid w:val="00AA5C8D"/>
    <w:rsid w:val="00AD3753"/>
    <w:rsid w:val="00AF5170"/>
    <w:rsid w:val="00B5061A"/>
    <w:rsid w:val="00B749F6"/>
    <w:rsid w:val="00BD1DCD"/>
    <w:rsid w:val="00BE0BCA"/>
    <w:rsid w:val="00BF366E"/>
    <w:rsid w:val="00BF7EB0"/>
    <w:rsid w:val="00C44EA3"/>
    <w:rsid w:val="00C70087"/>
    <w:rsid w:val="00C84705"/>
    <w:rsid w:val="00CC7FA1"/>
    <w:rsid w:val="00CD0DD2"/>
    <w:rsid w:val="00CE61D6"/>
    <w:rsid w:val="00CF5B91"/>
    <w:rsid w:val="00CF74F5"/>
    <w:rsid w:val="00D0012B"/>
    <w:rsid w:val="00D07B4C"/>
    <w:rsid w:val="00D15B0E"/>
    <w:rsid w:val="00D16806"/>
    <w:rsid w:val="00D23058"/>
    <w:rsid w:val="00D348CC"/>
    <w:rsid w:val="00D36CBB"/>
    <w:rsid w:val="00D442F9"/>
    <w:rsid w:val="00D80CCC"/>
    <w:rsid w:val="00D824CF"/>
    <w:rsid w:val="00D94655"/>
    <w:rsid w:val="00DD720B"/>
    <w:rsid w:val="00DF0266"/>
    <w:rsid w:val="00E22D88"/>
    <w:rsid w:val="00E40B5D"/>
    <w:rsid w:val="00E45B11"/>
    <w:rsid w:val="00E47F26"/>
    <w:rsid w:val="00E61FA6"/>
    <w:rsid w:val="00E732A2"/>
    <w:rsid w:val="00E80F7B"/>
    <w:rsid w:val="00E973A9"/>
    <w:rsid w:val="00EA4951"/>
    <w:rsid w:val="00ED41F6"/>
    <w:rsid w:val="00EE1B4E"/>
    <w:rsid w:val="00F002E0"/>
    <w:rsid w:val="00F04EE0"/>
    <w:rsid w:val="00F232F0"/>
    <w:rsid w:val="00F26522"/>
    <w:rsid w:val="00F30C5E"/>
    <w:rsid w:val="00F351B2"/>
    <w:rsid w:val="00F774D8"/>
    <w:rsid w:val="00FB1E00"/>
    <w:rsid w:val="00FC012E"/>
    <w:rsid w:val="00FC1C03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numbering" w:customStyle="1" w:styleId="Zaimportowanystyl2">
    <w:name w:val="Zaimportowany styl 2"/>
    <w:rsid w:val="00124F5A"/>
    <w:pPr>
      <w:numPr>
        <w:numId w:val="7"/>
      </w:numPr>
    </w:pPr>
  </w:style>
  <w:style w:type="numbering" w:customStyle="1" w:styleId="Zaimportowanystyl3">
    <w:name w:val="Zaimportowany styl 3"/>
    <w:rsid w:val="00124F5A"/>
    <w:pPr>
      <w:numPr>
        <w:numId w:val="10"/>
      </w:numPr>
    </w:pPr>
  </w:style>
  <w:style w:type="numbering" w:customStyle="1" w:styleId="Zaimportowanystyl1">
    <w:name w:val="Zaimportowany styl 1"/>
    <w:rsid w:val="00124F5A"/>
    <w:pPr>
      <w:numPr>
        <w:numId w:val="12"/>
      </w:numPr>
    </w:pPr>
  </w:style>
  <w:style w:type="numbering" w:customStyle="1" w:styleId="Zaimportowanystyl6">
    <w:name w:val="Zaimportowany styl 6"/>
    <w:rsid w:val="00124F5A"/>
    <w:pPr>
      <w:numPr>
        <w:numId w:val="14"/>
      </w:numPr>
    </w:pPr>
  </w:style>
  <w:style w:type="numbering" w:customStyle="1" w:styleId="Numery">
    <w:name w:val="Numery"/>
    <w:rsid w:val="00124F5A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numbering" w:customStyle="1" w:styleId="Zaimportowanystyl2">
    <w:name w:val="Zaimportowany styl 2"/>
    <w:rsid w:val="00124F5A"/>
    <w:pPr>
      <w:numPr>
        <w:numId w:val="7"/>
      </w:numPr>
    </w:pPr>
  </w:style>
  <w:style w:type="numbering" w:customStyle="1" w:styleId="Zaimportowanystyl3">
    <w:name w:val="Zaimportowany styl 3"/>
    <w:rsid w:val="00124F5A"/>
    <w:pPr>
      <w:numPr>
        <w:numId w:val="10"/>
      </w:numPr>
    </w:pPr>
  </w:style>
  <w:style w:type="numbering" w:customStyle="1" w:styleId="Zaimportowanystyl1">
    <w:name w:val="Zaimportowany styl 1"/>
    <w:rsid w:val="00124F5A"/>
    <w:pPr>
      <w:numPr>
        <w:numId w:val="12"/>
      </w:numPr>
    </w:pPr>
  </w:style>
  <w:style w:type="numbering" w:customStyle="1" w:styleId="Zaimportowanystyl6">
    <w:name w:val="Zaimportowany styl 6"/>
    <w:rsid w:val="00124F5A"/>
    <w:pPr>
      <w:numPr>
        <w:numId w:val="14"/>
      </w:numPr>
    </w:pPr>
  </w:style>
  <w:style w:type="numbering" w:customStyle="1" w:styleId="Numery">
    <w:name w:val="Numery"/>
    <w:rsid w:val="00124F5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leksy@pim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A9546-5E6B-4A02-9AF6-625FCDF6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964</Words>
  <Characters>5790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Akademia Menagera MŚP</vt:lpstr>
      <vt:lpstr/>
    </vt:vector>
  </TitlesOfParts>
  <Company>Polska Agencja Rozwoju Przedsiębiorczości</Company>
  <LinksUpToDate>false</LinksUpToDate>
  <CharactersWithSpaces>6741</CharactersWithSpaces>
  <SharedDoc>false</SharedDoc>
  <HLinks>
    <vt:vector size="12" baseType="variant"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http://www.parp.gov.pl/rady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Akademia Menagera MŚP</dc:title>
  <dc:creator>Janyszko Andrzej</dc:creator>
  <cp:keywords>pl</cp:keywords>
  <cp:lastModifiedBy>Łukasz Górecki</cp:lastModifiedBy>
  <cp:revision>4</cp:revision>
  <cp:lastPrinted>2019-10-15T09:13:00Z</cp:lastPrinted>
  <dcterms:created xsi:type="dcterms:W3CDTF">2019-12-16T17:15:00Z</dcterms:created>
  <dcterms:modified xsi:type="dcterms:W3CDTF">2019-12-18T10:59:00Z</dcterms:modified>
</cp:coreProperties>
</file>