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8962"/>
      </w:tblGrid>
      <w:tr w:rsidR="0036586D" w:rsidRPr="00B70C06" w:rsidTr="004B064F">
        <w:trPr>
          <w:trHeight w:val="41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6586D" w:rsidRPr="00B70C06" w:rsidRDefault="0036586D" w:rsidP="00AD2755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70C06">
              <w:rPr>
                <w:rFonts w:cstheme="minorHAnsi"/>
                <w:b/>
                <w:sz w:val="20"/>
                <w:szCs w:val="20"/>
              </w:rPr>
              <w:t xml:space="preserve">ZAPYTANIE OFERTOWE </w:t>
            </w:r>
          </w:p>
        </w:tc>
      </w:tr>
    </w:tbl>
    <w:p w:rsidR="0036586D" w:rsidRPr="00B70C06" w:rsidRDefault="0036586D" w:rsidP="0036586D">
      <w:pPr>
        <w:pStyle w:val="Bezodstpw"/>
        <w:rPr>
          <w:rFonts w:cstheme="minorHAnsi"/>
          <w:sz w:val="20"/>
          <w:szCs w:val="20"/>
        </w:rPr>
      </w:pPr>
    </w:p>
    <w:p w:rsidR="00361EBB" w:rsidRPr="003928A9" w:rsidRDefault="00242569" w:rsidP="00395F85">
      <w:pPr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928A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Zapytanie dotyczy </w:t>
      </w:r>
      <w:r w:rsidR="000A31FC">
        <w:rPr>
          <w:rFonts w:asciiTheme="minorHAnsi" w:hAnsiTheme="minorHAnsi" w:cstheme="minorHAnsi"/>
          <w:bCs/>
          <w:color w:val="000000"/>
          <w:sz w:val="20"/>
          <w:szCs w:val="20"/>
        </w:rPr>
        <w:t>wyłonienie</w:t>
      </w:r>
      <w:r w:rsidR="0014658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14658B" w:rsidRPr="00537CC3">
        <w:rPr>
          <w:rFonts w:asciiTheme="minorHAnsi" w:hAnsiTheme="minorHAnsi" w:cstheme="minorHAnsi"/>
          <w:b/>
          <w:color w:val="000000"/>
          <w:sz w:val="20"/>
          <w:szCs w:val="20"/>
        </w:rPr>
        <w:t>E</w:t>
      </w:r>
      <w:r w:rsidR="00B81C6A" w:rsidRPr="007F73E6">
        <w:rPr>
          <w:b/>
          <w:sz w:val="20"/>
          <w:szCs w:val="20"/>
        </w:rPr>
        <w:t>kspert</w:t>
      </w:r>
      <w:r w:rsidR="000A31FC">
        <w:rPr>
          <w:b/>
          <w:sz w:val="20"/>
          <w:szCs w:val="20"/>
        </w:rPr>
        <w:t>a</w:t>
      </w:r>
      <w:r w:rsidR="00B81C6A" w:rsidRPr="007F73E6">
        <w:rPr>
          <w:b/>
          <w:sz w:val="20"/>
          <w:szCs w:val="20"/>
        </w:rPr>
        <w:t xml:space="preserve">  ds. opracowania </w:t>
      </w:r>
      <w:r w:rsidR="0014658B">
        <w:rPr>
          <w:b/>
          <w:sz w:val="20"/>
          <w:szCs w:val="20"/>
        </w:rPr>
        <w:t>rekomendacji do zmian</w:t>
      </w:r>
      <w:r w:rsidR="00C0077D">
        <w:rPr>
          <w:b/>
          <w:sz w:val="20"/>
          <w:szCs w:val="20"/>
        </w:rPr>
        <w:t xml:space="preserve"> w</w:t>
      </w:r>
      <w:r w:rsidR="0014658B">
        <w:rPr>
          <w:b/>
          <w:sz w:val="20"/>
          <w:szCs w:val="20"/>
        </w:rPr>
        <w:t xml:space="preserve"> praw</w:t>
      </w:r>
      <w:r w:rsidR="00C0077D">
        <w:rPr>
          <w:b/>
          <w:sz w:val="20"/>
          <w:szCs w:val="20"/>
        </w:rPr>
        <w:t>ie</w:t>
      </w:r>
      <w:r w:rsidR="0014658B">
        <w:rPr>
          <w:b/>
          <w:sz w:val="20"/>
          <w:szCs w:val="20"/>
        </w:rPr>
        <w:t xml:space="preserve"> oświatow</w:t>
      </w:r>
      <w:r w:rsidR="00C0077D">
        <w:rPr>
          <w:b/>
          <w:sz w:val="20"/>
          <w:szCs w:val="20"/>
        </w:rPr>
        <w:t>ym</w:t>
      </w:r>
      <w:r w:rsidR="0014658B">
        <w:rPr>
          <w:b/>
          <w:sz w:val="20"/>
          <w:szCs w:val="20"/>
        </w:rPr>
        <w:t xml:space="preserve"> </w:t>
      </w:r>
      <w:r w:rsidR="00C0077D">
        <w:rPr>
          <w:b/>
          <w:sz w:val="20"/>
          <w:szCs w:val="20"/>
        </w:rPr>
        <w:br/>
      </w:r>
      <w:r w:rsidR="000A31FC">
        <w:rPr>
          <w:b/>
          <w:sz w:val="20"/>
          <w:szCs w:val="20"/>
        </w:rPr>
        <w:t xml:space="preserve">w branży </w:t>
      </w:r>
      <w:r w:rsidR="000A31FC" w:rsidRPr="004642E5">
        <w:rPr>
          <w:b/>
          <w:sz w:val="20"/>
          <w:szCs w:val="20"/>
        </w:rPr>
        <w:t>górniczo-wiertniczej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</w:t>
      </w:r>
      <w:r w:rsidRPr="003928A9">
        <w:rPr>
          <w:rFonts w:asciiTheme="minorHAnsi" w:hAnsiTheme="minorHAnsi" w:cstheme="minorHAnsi"/>
          <w:bCs/>
          <w:color w:val="000000"/>
          <w:sz w:val="20"/>
          <w:szCs w:val="20"/>
        </w:rPr>
        <w:t>VII obszar branżowy górniczo-hutniczy</w:t>
      </w:r>
      <w:r w:rsidR="00C46187">
        <w:rPr>
          <w:rFonts w:asciiTheme="minorHAnsi" w:hAnsiTheme="minorHAnsi" w:cstheme="minorHAnsi"/>
          <w:bCs/>
          <w:color w:val="000000"/>
          <w:sz w:val="20"/>
          <w:szCs w:val="20"/>
        </w:rPr>
        <w:t>,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36586D" w:rsidRPr="00B70C06">
        <w:rPr>
          <w:rFonts w:asciiTheme="minorHAnsi" w:hAnsiTheme="minorHAnsi" w:cstheme="minorHAnsi"/>
          <w:bCs/>
          <w:color w:val="000000"/>
          <w:sz w:val="20"/>
          <w:szCs w:val="20"/>
        </w:rPr>
        <w:t>w ramach</w:t>
      </w:r>
      <w:r w:rsidR="0036586D" w:rsidRPr="0051424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F43CC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projektu </w:t>
      </w:r>
      <w:r w:rsidR="00BC372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F43CC6" w:rsidRPr="00B35CB3">
        <w:rPr>
          <w:rFonts w:asciiTheme="minorHAnsi" w:hAnsiTheme="minorHAnsi" w:cstheme="minorHAnsi"/>
          <w:b/>
          <w:color w:val="000000"/>
          <w:sz w:val="20"/>
          <w:szCs w:val="20"/>
        </w:rPr>
        <w:t>Kształcenie dualne - dobry start w zawodach branży</w:t>
      </w:r>
      <w:r w:rsidR="00F43CC6" w:rsidRPr="00B35CB3">
        <w:rPr>
          <w:rFonts w:cs="Calibri"/>
          <w:b/>
          <w:i/>
        </w:rPr>
        <w:t xml:space="preserve"> </w:t>
      </w:r>
      <w:r w:rsidR="00F43CC6" w:rsidRPr="00B35CB3">
        <w:rPr>
          <w:rFonts w:asciiTheme="minorHAnsi" w:hAnsiTheme="minorHAnsi" w:cstheme="minorHAnsi"/>
          <w:b/>
          <w:color w:val="000000"/>
          <w:sz w:val="20"/>
          <w:szCs w:val="20"/>
        </w:rPr>
        <w:t>górniczo-hutniczej</w:t>
      </w:r>
      <w:r w:rsidR="00F43CC6" w:rsidRPr="00054E61">
        <w:rPr>
          <w:rFonts w:asciiTheme="minorHAnsi" w:hAnsiTheme="minorHAnsi" w:cstheme="minorHAnsi"/>
          <w:bCs/>
          <w:color w:val="000000"/>
          <w:sz w:val="20"/>
          <w:szCs w:val="20"/>
        </w:rPr>
        <w:t>,</w:t>
      </w:r>
      <w:r w:rsidR="00F43CC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k</w:t>
      </w:r>
      <w:r w:rsidR="00F43CC6" w:rsidRPr="00530447">
        <w:rPr>
          <w:rFonts w:asciiTheme="minorHAnsi" w:hAnsiTheme="minorHAnsi" w:cstheme="minorHAnsi"/>
          <w:bCs/>
          <w:color w:val="000000"/>
          <w:sz w:val="20"/>
          <w:szCs w:val="20"/>
        </w:rPr>
        <w:t>onkurs nr POWR. 02.15.00-IP. 02-00-003/17</w:t>
      </w:r>
      <w:r w:rsidR="00F43CC6">
        <w:rPr>
          <w:rFonts w:asciiTheme="minorHAnsi" w:hAnsiTheme="minorHAnsi" w:cstheme="minorHAnsi"/>
          <w:color w:val="000000"/>
          <w:sz w:val="20"/>
          <w:szCs w:val="20"/>
        </w:rPr>
        <w:t xml:space="preserve"> realizowan</w:t>
      </w:r>
      <w:r w:rsidR="009249A4">
        <w:rPr>
          <w:rFonts w:asciiTheme="minorHAnsi" w:hAnsiTheme="minorHAnsi" w:cstheme="minorHAnsi"/>
          <w:color w:val="000000"/>
          <w:sz w:val="20"/>
          <w:szCs w:val="20"/>
        </w:rPr>
        <w:t>y</w:t>
      </w:r>
      <w:r w:rsidR="00F43CC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249A4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F43CC6">
        <w:rPr>
          <w:rFonts w:asciiTheme="minorHAnsi" w:hAnsiTheme="minorHAnsi" w:cstheme="minorHAnsi"/>
          <w:color w:val="000000"/>
          <w:sz w:val="20"/>
          <w:szCs w:val="20"/>
        </w:rPr>
        <w:t xml:space="preserve">z  </w:t>
      </w:r>
      <w:r w:rsidR="00087BE8" w:rsidRPr="00087BE8">
        <w:rPr>
          <w:rFonts w:asciiTheme="minorHAnsi" w:hAnsiTheme="minorHAnsi" w:cstheme="minorHAnsi"/>
          <w:b/>
          <w:color w:val="000000"/>
          <w:sz w:val="20"/>
          <w:szCs w:val="20"/>
        </w:rPr>
        <w:t>Program</w:t>
      </w:r>
      <w:r w:rsidR="00137F3D">
        <w:rPr>
          <w:rFonts w:asciiTheme="minorHAnsi" w:hAnsiTheme="minorHAnsi" w:cstheme="minorHAnsi"/>
          <w:b/>
          <w:color w:val="000000"/>
          <w:sz w:val="20"/>
          <w:szCs w:val="20"/>
        </w:rPr>
        <w:t>u Operacyjnego</w:t>
      </w:r>
      <w:r w:rsidR="00087BE8" w:rsidRPr="00087BE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Wiedza Edukacja Rozwój</w:t>
      </w:r>
      <w:r w:rsidR="00087BE8" w:rsidRPr="00087BE8">
        <w:rPr>
          <w:rFonts w:cs="Calibri"/>
          <w:b/>
          <w:i/>
        </w:rPr>
        <w:t xml:space="preserve"> </w:t>
      </w:r>
      <w:r w:rsidR="0036586D" w:rsidRPr="0051424D">
        <w:rPr>
          <w:rFonts w:asciiTheme="minorHAnsi" w:hAnsiTheme="minorHAnsi" w:cstheme="minorHAnsi"/>
          <w:sz w:val="20"/>
          <w:szCs w:val="20"/>
        </w:rPr>
        <w:t>współfinansowa</w:t>
      </w:r>
      <w:r w:rsidR="009249A4">
        <w:rPr>
          <w:rFonts w:asciiTheme="minorHAnsi" w:hAnsiTheme="minorHAnsi" w:cstheme="minorHAnsi"/>
          <w:sz w:val="20"/>
          <w:szCs w:val="20"/>
        </w:rPr>
        <w:t>ny</w:t>
      </w:r>
      <w:r w:rsidR="0036586D" w:rsidRPr="0051424D">
        <w:rPr>
          <w:rFonts w:asciiTheme="minorHAnsi" w:hAnsiTheme="minorHAnsi" w:cstheme="minorHAnsi"/>
          <w:sz w:val="20"/>
          <w:szCs w:val="20"/>
        </w:rPr>
        <w:t xml:space="preserve"> ze środków Unii Europejskiej w ramach Euro</w:t>
      </w:r>
      <w:r w:rsidR="008B6254">
        <w:rPr>
          <w:rFonts w:asciiTheme="minorHAnsi" w:hAnsiTheme="minorHAnsi" w:cstheme="minorHAnsi"/>
          <w:sz w:val="20"/>
          <w:szCs w:val="20"/>
        </w:rPr>
        <w:t xml:space="preserve">pejskiego Funduszu Społecznego </w:t>
      </w:r>
      <w:r w:rsidR="0036586D" w:rsidRPr="0051424D">
        <w:rPr>
          <w:rFonts w:asciiTheme="minorHAnsi" w:hAnsiTheme="minorHAnsi" w:cstheme="minorHAnsi"/>
          <w:sz w:val="20"/>
          <w:szCs w:val="20"/>
        </w:rPr>
        <w:t xml:space="preserve">na lata 2014-2020 </w:t>
      </w:r>
      <w:r w:rsidR="0036586D" w:rsidRPr="0051424D">
        <w:rPr>
          <w:rFonts w:asciiTheme="minorHAnsi" w:hAnsiTheme="minorHAnsi" w:cstheme="minorHAnsi"/>
          <w:color w:val="000000"/>
          <w:sz w:val="20"/>
          <w:szCs w:val="20"/>
        </w:rPr>
        <w:t>przez</w:t>
      </w:r>
      <w:r w:rsidR="00137F3D">
        <w:rPr>
          <w:rFonts w:asciiTheme="minorHAnsi" w:hAnsiTheme="minorHAnsi" w:cstheme="minorHAnsi"/>
          <w:color w:val="000000"/>
          <w:sz w:val="20"/>
          <w:szCs w:val="20"/>
        </w:rPr>
        <w:t xml:space="preserve"> Główny Instytut Górniczy, Katowicką Specjalna Strefę Ekonomiczną</w:t>
      </w:r>
      <w:r w:rsidR="00054E61">
        <w:rPr>
          <w:rFonts w:asciiTheme="minorHAnsi" w:hAnsiTheme="minorHAnsi" w:cstheme="minorHAnsi"/>
          <w:color w:val="000000"/>
          <w:sz w:val="20"/>
          <w:szCs w:val="20"/>
        </w:rPr>
        <w:t xml:space="preserve"> i</w:t>
      </w:r>
      <w:r w:rsidR="00395F85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="00137F3D">
        <w:rPr>
          <w:rFonts w:asciiTheme="minorHAnsi" w:hAnsiTheme="minorHAnsi" w:cstheme="minorHAnsi"/>
          <w:color w:val="000000"/>
          <w:sz w:val="20"/>
          <w:szCs w:val="20"/>
        </w:rPr>
        <w:t>Katedrę Odlewnictwa Politechniki Śląskiej</w:t>
      </w:r>
      <w:r w:rsidR="000A31FC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137F3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54E6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bookmarkStart w:id="0" w:name="_Hlk498252677"/>
      <w:r w:rsidR="0019067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602FF3" w:rsidRDefault="00242569" w:rsidP="001D6D9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B09D7">
        <w:rPr>
          <w:rFonts w:asciiTheme="minorHAnsi" w:hAnsiTheme="minorHAnsi" w:cstheme="minorHAnsi"/>
          <w:color w:val="000000"/>
          <w:sz w:val="20"/>
          <w:szCs w:val="20"/>
        </w:rPr>
        <w:t>C</w:t>
      </w:r>
      <w:r w:rsidR="002C6083" w:rsidRPr="00DB09D7">
        <w:rPr>
          <w:rFonts w:asciiTheme="minorHAnsi" w:hAnsiTheme="minorHAnsi" w:cstheme="minorHAnsi"/>
          <w:color w:val="000000"/>
          <w:sz w:val="20"/>
          <w:szCs w:val="20"/>
        </w:rPr>
        <w:t>elem</w:t>
      </w:r>
      <w:r w:rsidR="00602FF3" w:rsidRPr="00DB09D7">
        <w:rPr>
          <w:rFonts w:asciiTheme="minorHAnsi" w:hAnsiTheme="minorHAnsi" w:cstheme="minorHAnsi"/>
          <w:color w:val="000000"/>
          <w:sz w:val="20"/>
          <w:szCs w:val="20"/>
        </w:rPr>
        <w:t xml:space="preserve"> głównym</w:t>
      </w:r>
      <w:r w:rsidR="002C6083" w:rsidRPr="00DB09D7">
        <w:rPr>
          <w:rFonts w:asciiTheme="minorHAnsi" w:hAnsiTheme="minorHAnsi" w:cstheme="minorHAnsi"/>
          <w:color w:val="000000"/>
          <w:sz w:val="20"/>
          <w:szCs w:val="20"/>
        </w:rPr>
        <w:t xml:space="preserve"> projektu jest  </w:t>
      </w:r>
      <w:r w:rsidR="00732666" w:rsidRPr="00DB09D7">
        <w:rPr>
          <w:rFonts w:asciiTheme="minorHAnsi" w:hAnsiTheme="minorHAnsi" w:cstheme="minorHAnsi"/>
          <w:color w:val="000000"/>
          <w:sz w:val="20"/>
          <w:szCs w:val="20"/>
        </w:rPr>
        <w:t xml:space="preserve">przygotowanie rozwiązań </w:t>
      </w:r>
      <w:r w:rsidR="00DB09D7" w:rsidRPr="00DB09D7">
        <w:rPr>
          <w:rFonts w:asciiTheme="minorHAnsi" w:hAnsiTheme="minorHAnsi" w:cstheme="minorHAnsi"/>
          <w:color w:val="000000"/>
          <w:sz w:val="20"/>
          <w:szCs w:val="20"/>
        </w:rPr>
        <w:t>w zakresie angażowania pracodawców w organizację praktycznej nauki zawodu</w:t>
      </w:r>
      <w:r w:rsidR="009C2261">
        <w:rPr>
          <w:rFonts w:asciiTheme="minorHAnsi" w:hAnsiTheme="minorHAnsi" w:cstheme="minorHAnsi"/>
          <w:color w:val="000000"/>
          <w:sz w:val="20"/>
          <w:szCs w:val="20"/>
        </w:rPr>
        <w:t>, w t</w:t>
      </w:r>
      <w:r w:rsidR="00356F03">
        <w:rPr>
          <w:rFonts w:asciiTheme="minorHAnsi" w:hAnsiTheme="minorHAnsi" w:cstheme="minorHAnsi"/>
          <w:color w:val="000000"/>
          <w:sz w:val="20"/>
          <w:szCs w:val="20"/>
        </w:rPr>
        <w:t>y</w:t>
      </w:r>
      <w:r w:rsidR="009C2261">
        <w:rPr>
          <w:rFonts w:asciiTheme="minorHAnsi" w:hAnsiTheme="minorHAnsi" w:cstheme="minorHAnsi"/>
          <w:color w:val="000000"/>
          <w:sz w:val="20"/>
          <w:szCs w:val="20"/>
        </w:rPr>
        <w:t>m:</w:t>
      </w:r>
    </w:p>
    <w:p w:rsidR="009C2261" w:rsidRDefault="009C2261" w:rsidP="001D6D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opracowanie ram jakości staży i praktyk dla uczniów realizujących kształcenie praktyczne </w:t>
      </w:r>
      <w:r w:rsidR="001D6D95">
        <w:rPr>
          <w:rFonts w:asciiTheme="minorHAnsi" w:hAnsiTheme="minorHAnsi" w:cstheme="minorHAnsi"/>
          <w:color w:val="000000"/>
          <w:sz w:val="20"/>
          <w:szCs w:val="20"/>
        </w:rPr>
        <w:br/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w przedsiębiorstwach, z </w:t>
      </w:r>
      <w:r w:rsidR="00356F03">
        <w:rPr>
          <w:rFonts w:asciiTheme="minorHAnsi" w:hAnsiTheme="minorHAnsi" w:cstheme="minorHAnsi"/>
          <w:color w:val="000000"/>
          <w:sz w:val="20"/>
          <w:szCs w:val="20"/>
        </w:rPr>
        <w:t>uwzględnieniem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europejskich ram staży zawodowych,</w:t>
      </w:r>
    </w:p>
    <w:p w:rsidR="009C2261" w:rsidRPr="00DB09D7" w:rsidRDefault="00356F03" w:rsidP="001D6D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opracowanie modelowych programów praktycznej nauki zawodu dla zawodów na poziomie kwalifikacji technika</w:t>
      </w:r>
      <w:r w:rsidR="007F73E6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02FF3" w:rsidRPr="00602FF3" w:rsidRDefault="00602FF3" w:rsidP="001D6D9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FF0000"/>
          <w:sz w:val="18"/>
          <w:szCs w:val="18"/>
          <w:lang w:bidi="he-IL"/>
        </w:rPr>
      </w:pPr>
    </w:p>
    <w:bookmarkEnd w:id="0"/>
    <w:p w:rsidR="00920672" w:rsidRDefault="00A32BE9" w:rsidP="0036586D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2BE9">
        <w:rPr>
          <w:rFonts w:asciiTheme="minorHAnsi" w:hAnsiTheme="minorHAnsi" w:cstheme="minorHAnsi"/>
          <w:sz w:val="20"/>
          <w:szCs w:val="20"/>
        </w:rPr>
        <w:t>Postępowanie prowadzone jest z zachowaniem procedury zasady konkurencyjności określonej w </w:t>
      </w:r>
      <w:r w:rsidRPr="00367498">
        <w:rPr>
          <w:rFonts w:asciiTheme="minorHAnsi" w:hAnsiTheme="minorHAnsi" w:cstheme="minorHAnsi"/>
          <w:i/>
          <w:sz w:val="20"/>
          <w:szCs w:val="20"/>
        </w:rPr>
        <w:t xml:space="preserve">Wytycznych </w:t>
      </w:r>
      <w:r w:rsidR="00431DF6">
        <w:rPr>
          <w:rFonts w:asciiTheme="minorHAnsi" w:hAnsiTheme="minorHAnsi" w:cstheme="minorHAnsi"/>
          <w:i/>
          <w:sz w:val="20"/>
          <w:szCs w:val="20"/>
        </w:rPr>
        <w:br/>
      </w:r>
      <w:r w:rsidRPr="00367498">
        <w:rPr>
          <w:rFonts w:asciiTheme="minorHAnsi" w:hAnsiTheme="minorHAnsi" w:cstheme="minorHAnsi"/>
          <w:i/>
          <w:sz w:val="20"/>
          <w:szCs w:val="20"/>
        </w:rPr>
        <w:t>w zakresie kwalifikowalności wydatków w ramach Europejskiego Funduszu Rozwoju Regionalnego, Europejskiego Funduszu Społecznego oraz Funduszu Spójności na lata 2014-2020</w:t>
      </w:r>
      <w:r w:rsidRPr="00A32BE9">
        <w:rPr>
          <w:rFonts w:asciiTheme="minorHAnsi" w:hAnsiTheme="minorHAnsi" w:cstheme="minorHAnsi"/>
          <w:sz w:val="20"/>
          <w:szCs w:val="20"/>
        </w:rPr>
        <w:t>.</w:t>
      </w:r>
    </w:p>
    <w:p w:rsidR="00920672" w:rsidRPr="0051424D" w:rsidRDefault="00920672" w:rsidP="00920672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424D">
        <w:rPr>
          <w:rFonts w:asciiTheme="minorHAnsi" w:hAnsiTheme="minorHAnsi" w:cstheme="minorHAnsi"/>
          <w:sz w:val="20"/>
          <w:szCs w:val="20"/>
        </w:rPr>
        <w:t>Definicje:</w:t>
      </w:r>
    </w:p>
    <w:p w:rsidR="0036586D" w:rsidRPr="00C46187" w:rsidRDefault="00C46187" w:rsidP="001D6D9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6187">
        <w:rPr>
          <w:rFonts w:asciiTheme="minorHAnsi" w:hAnsiTheme="minorHAnsi" w:cstheme="minorHAnsi"/>
          <w:bCs/>
          <w:color w:val="000000"/>
          <w:sz w:val="20"/>
          <w:szCs w:val="20"/>
        </w:rPr>
        <w:t>VII obszar branżowy  górniczo-hutniczy</w:t>
      </w:r>
      <w:r w:rsidR="00695FB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-</w:t>
      </w:r>
      <w:r w:rsidRPr="00C4618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technik wiertnik, technik górnictwa podziemnego, technik górnictwa otworowego, technik górnictwa odkrywkowego, technik kopalin stałych, te</w:t>
      </w:r>
      <w:r w:rsidR="00695FB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chnik </w:t>
      </w:r>
      <w:r w:rsidR="00264F3B">
        <w:rPr>
          <w:rFonts w:asciiTheme="minorHAnsi" w:hAnsiTheme="minorHAnsi" w:cstheme="minorHAnsi"/>
          <w:bCs/>
          <w:color w:val="000000"/>
          <w:sz w:val="20"/>
          <w:szCs w:val="20"/>
        </w:rPr>
        <w:t>przemysłu metalurgicznego</w:t>
      </w:r>
      <w:r w:rsidR="00695FB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</w:t>
      </w:r>
      <w:r w:rsidRPr="00C4618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technik odlewnik</w:t>
      </w:r>
      <w:r w:rsidR="007F73E6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:rsidR="00C46187" w:rsidRPr="00C46187" w:rsidRDefault="00C46187" w:rsidP="00C46187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sz w:val="20"/>
          <w:szCs w:val="20"/>
        </w:rPr>
      </w:pPr>
    </w:p>
    <w:p w:rsidR="0036586D" w:rsidRPr="00B70C06" w:rsidRDefault="0036586D" w:rsidP="00530B3B">
      <w:pPr>
        <w:pStyle w:val="NormalnyWeb"/>
        <w:numPr>
          <w:ilvl w:val="0"/>
          <w:numId w:val="1"/>
        </w:num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70C06">
        <w:rPr>
          <w:rFonts w:asciiTheme="minorHAnsi" w:hAnsiTheme="minorHAnsi" w:cstheme="minorHAnsi"/>
          <w:b/>
          <w:sz w:val="20"/>
          <w:szCs w:val="20"/>
        </w:rPr>
        <w:t>TERMIN SKŁADANIA OFERT</w:t>
      </w:r>
    </w:p>
    <w:p w:rsidR="00695FB7" w:rsidRDefault="00695FB7" w:rsidP="0036586D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6586D" w:rsidRPr="001A4C00" w:rsidRDefault="0036586D" w:rsidP="00695FB7">
      <w:pPr>
        <w:pStyle w:val="NormalnyWeb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70C06">
        <w:rPr>
          <w:rFonts w:asciiTheme="minorHAnsi" w:hAnsiTheme="minorHAnsi" w:cstheme="minorHAnsi"/>
          <w:sz w:val="20"/>
          <w:szCs w:val="20"/>
        </w:rPr>
        <w:t xml:space="preserve">Oferty należy złożyć do </w:t>
      </w:r>
      <w:r w:rsidRPr="0051424D">
        <w:rPr>
          <w:rFonts w:asciiTheme="minorHAnsi" w:hAnsiTheme="minorHAnsi" w:cstheme="minorHAnsi"/>
          <w:sz w:val="20"/>
          <w:szCs w:val="20"/>
        </w:rPr>
        <w:t>dnia</w:t>
      </w:r>
      <w:r w:rsidR="00BC163E">
        <w:rPr>
          <w:rFonts w:asciiTheme="minorHAnsi" w:hAnsiTheme="minorHAnsi" w:cstheme="minorHAnsi"/>
          <w:sz w:val="20"/>
          <w:szCs w:val="20"/>
        </w:rPr>
        <w:t xml:space="preserve"> </w:t>
      </w:r>
      <w:r w:rsidR="009D735E" w:rsidRPr="004642E5">
        <w:rPr>
          <w:rFonts w:asciiTheme="minorHAnsi" w:hAnsiTheme="minorHAnsi" w:cstheme="minorHAnsi"/>
          <w:b/>
          <w:sz w:val="20"/>
          <w:szCs w:val="20"/>
        </w:rPr>
        <w:t>1</w:t>
      </w:r>
      <w:r w:rsidR="00B75FA1" w:rsidRPr="004642E5">
        <w:rPr>
          <w:rFonts w:asciiTheme="minorHAnsi" w:hAnsiTheme="minorHAnsi" w:cstheme="minorHAnsi"/>
          <w:b/>
          <w:sz w:val="20"/>
          <w:szCs w:val="20"/>
        </w:rPr>
        <w:t>5</w:t>
      </w:r>
      <w:r w:rsidR="009D735E" w:rsidRPr="004642E5">
        <w:rPr>
          <w:rFonts w:asciiTheme="minorHAnsi" w:hAnsiTheme="minorHAnsi" w:cstheme="minorHAnsi"/>
          <w:b/>
          <w:sz w:val="20"/>
          <w:szCs w:val="20"/>
        </w:rPr>
        <w:t>.0</w:t>
      </w:r>
      <w:r w:rsidR="00792E0E" w:rsidRPr="004642E5">
        <w:rPr>
          <w:rFonts w:asciiTheme="minorHAnsi" w:hAnsiTheme="minorHAnsi" w:cstheme="minorHAnsi"/>
          <w:b/>
          <w:sz w:val="20"/>
          <w:szCs w:val="20"/>
        </w:rPr>
        <w:t>8</w:t>
      </w:r>
      <w:r w:rsidR="009D735E" w:rsidRPr="004642E5">
        <w:rPr>
          <w:rFonts w:asciiTheme="minorHAnsi" w:hAnsiTheme="minorHAnsi" w:cstheme="minorHAnsi"/>
          <w:b/>
          <w:sz w:val="20"/>
          <w:szCs w:val="20"/>
        </w:rPr>
        <w:t>.201</w:t>
      </w:r>
      <w:r w:rsidR="004C3E79" w:rsidRPr="004642E5">
        <w:rPr>
          <w:rFonts w:asciiTheme="minorHAnsi" w:hAnsiTheme="minorHAnsi" w:cstheme="minorHAnsi"/>
          <w:b/>
          <w:sz w:val="20"/>
          <w:szCs w:val="20"/>
        </w:rPr>
        <w:t>9</w:t>
      </w:r>
      <w:r w:rsidR="009D735E" w:rsidRPr="004642E5">
        <w:rPr>
          <w:rFonts w:asciiTheme="minorHAnsi" w:hAnsiTheme="minorHAnsi" w:cstheme="minorHAnsi"/>
          <w:b/>
          <w:sz w:val="20"/>
          <w:szCs w:val="20"/>
        </w:rPr>
        <w:t xml:space="preserve"> r. do godziny 14.00</w:t>
      </w:r>
    </w:p>
    <w:p w:rsidR="00695FB7" w:rsidRPr="00B70C06" w:rsidRDefault="00695FB7" w:rsidP="0036586D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6586D" w:rsidRPr="00B70C06" w:rsidRDefault="0036586D" w:rsidP="00530B3B">
      <w:pPr>
        <w:pStyle w:val="Bezodstpw"/>
        <w:numPr>
          <w:ilvl w:val="0"/>
          <w:numId w:val="1"/>
        </w:numPr>
        <w:shd w:val="clear" w:color="auto" w:fill="D9D9D9"/>
        <w:spacing w:line="276" w:lineRule="auto"/>
        <w:jc w:val="both"/>
        <w:rPr>
          <w:sz w:val="20"/>
          <w:szCs w:val="20"/>
        </w:rPr>
      </w:pPr>
      <w:r w:rsidRPr="00B70C06">
        <w:rPr>
          <w:b/>
          <w:sz w:val="20"/>
          <w:szCs w:val="20"/>
        </w:rPr>
        <w:t>ZAMAWIAJĄCY</w:t>
      </w:r>
    </w:p>
    <w:p w:rsidR="00F13091" w:rsidRDefault="00F13091" w:rsidP="0036586D">
      <w:pPr>
        <w:pStyle w:val="Akapitzlist"/>
        <w:spacing w:after="0"/>
        <w:ind w:left="0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6586D" w:rsidRPr="00D95176" w:rsidRDefault="002165D4" w:rsidP="0036586D">
      <w:pPr>
        <w:pStyle w:val="Akapitzlist"/>
        <w:spacing w:after="0"/>
        <w:ind w:left="0"/>
        <w:contextualSpacing w:val="0"/>
        <w:jc w:val="both"/>
        <w:rPr>
          <w:rFonts w:cs="Arial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Katowicka Specjalna Strefa Ekonomiczna</w:t>
      </w:r>
    </w:p>
    <w:p w:rsidR="005F7AD2" w:rsidRDefault="00B03ED9" w:rsidP="00304B4C">
      <w:pPr>
        <w:pStyle w:val="Akapitzlist"/>
        <w:spacing w:after="0"/>
        <w:ind w:left="0"/>
        <w:contextualSpacing w:val="0"/>
        <w:jc w:val="both"/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</w:rPr>
        <w:t>40-026 Katowice</w:t>
      </w:r>
      <w:r w:rsidR="0036586D" w:rsidRPr="00D95176">
        <w:rPr>
          <w:rFonts w:cs="Arial"/>
          <w:sz w:val="20"/>
          <w:szCs w:val="20"/>
        </w:rPr>
        <w:t xml:space="preserve">, ul. </w:t>
      </w:r>
      <w:r w:rsidR="00F13091">
        <w:rPr>
          <w:rFonts w:cs="Arial"/>
          <w:sz w:val="20"/>
          <w:szCs w:val="20"/>
          <w:lang w:val="de-DE"/>
        </w:rPr>
        <w:t>Wojewódzka</w:t>
      </w:r>
      <w:r>
        <w:rPr>
          <w:rFonts w:cs="Arial"/>
          <w:sz w:val="20"/>
          <w:szCs w:val="20"/>
          <w:lang w:val="de-DE"/>
        </w:rPr>
        <w:t xml:space="preserve"> 42</w:t>
      </w:r>
    </w:p>
    <w:p w:rsidR="00304B4C" w:rsidRPr="00304B4C" w:rsidRDefault="00304B4C" w:rsidP="00304B4C">
      <w:pPr>
        <w:pStyle w:val="Akapitzlist"/>
        <w:spacing w:after="0"/>
        <w:ind w:left="0"/>
        <w:contextualSpacing w:val="0"/>
        <w:jc w:val="both"/>
        <w:rPr>
          <w:rFonts w:cs="Arial"/>
          <w:sz w:val="20"/>
          <w:szCs w:val="20"/>
          <w:lang w:val="de-DE"/>
        </w:rPr>
      </w:pPr>
    </w:p>
    <w:p w:rsidR="0036586D" w:rsidRPr="00B70C06" w:rsidRDefault="0036586D" w:rsidP="00530B3B">
      <w:pPr>
        <w:pStyle w:val="NormalnyWeb"/>
        <w:numPr>
          <w:ilvl w:val="0"/>
          <w:numId w:val="1"/>
        </w:num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70C06">
        <w:rPr>
          <w:rFonts w:asciiTheme="minorHAnsi" w:hAnsiTheme="minorHAnsi" w:cstheme="minorHAnsi"/>
          <w:b/>
          <w:sz w:val="20"/>
          <w:szCs w:val="20"/>
          <w:shd w:val="clear" w:color="auto" w:fill="D9D9D9" w:themeFill="background1" w:themeFillShade="D9"/>
        </w:rPr>
        <w:t>PRZEDMIOT ZAMÓWIENIA</w:t>
      </w:r>
      <w:r w:rsidRPr="00B70C0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952356" w:rsidRDefault="00952356" w:rsidP="00952356">
      <w:pPr>
        <w:pStyle w:val="NormalnyWeb"/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</w:p>
    <w:p w:rsidR="00383B5B" w:rsidRPr="00383B5B" w:rsidRDefault="00383B5B" w:rsidP="00383B5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83B5B">
        <w:rPr>
          <w:rFonts w:asciiTheme="minorHAnsi" w:hAnsiTheme="minorHAnsi" w:cstheme="minorHAnsi"/>
          <w:bCs/>
          <w:color w:val="000000"/>
          <w:sz w:val="20"/>
          <w:szCs w:val="20"/>
        </w:rPr>
        <w:t>Opracowanie rekomendacji obejmujących modelowy program realizacji praktycznej nauki zawodu, które dotyczyć będą propozycji zmian przepisów prawa oświatowego w zakresie:</w:t>
      </w:r>
    </w:p>
    <w:p w:rsidR="004F6E05" w:rsidRDefault="000B2006" w:rsidP="002C0C8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R</w:t>
      </w:r>
      <w:r w:rsidR="004F6E05">
        <w:rPr>
          <w:rFonts w:asciiTheme="minorHAnsi" w:hAnsiTheme="minorHAnsi" w:cstheme="minorHAnsi"/>
          <w:bCs/>
          <w:color w:val="000000"/>
          <w:sz w:val="20"/>
          <w:szCs w:val="20"/>
        </w:rPr>
        <w:t>egul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acji</w:t>
      </w:r>
      <w:r w:rsidR="004F6E0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kształceni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a</w:t>
      </w:r>
      <w:r w:rsidR="004F6E0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zawodowe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go w Polsce (analiza obowiązujących przepisów)</w:t>
      </w:r>
      <w:r w:rsidR="004F6E05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:rsidR="00383B5B" w:rsidRDefault="002C0C82" w:rsidP="002C0C8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W</w:t>
      </w:r>
      <w:r w:rsidR="00383B5B" w:rsidRPr="002C0C8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arunków i organizacji </w:t>
      </w:r>
      <w:r w:rsidRPr="002C0C82">
        <w:rPr>
          <w:rFonts w:asciiTheme="minorHAnsi" w:hAnsiTheme="minorHAnsi" w:cstheme="minorHAnsi"/>
          <w:bCs/>
          <w:color w:val="000000"/>
          <w:sz w:val="20"/>
          <w:szCs w:val="20"/>
        </w:rPr>
        <w:t>zajęć praktycznych</w:t>
      </w:r>
      <w:r w:rsidR="00383B5B" w:rsidRPr="002C0C8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2C0C8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a w technikum i szkole policealnej także praktyk zawodowych, w rzeczywistych warunkach pracy </w:t>
      </w:r>
      <w:r w:rsidR="00383B5B" w:rsidRPr="002C0C82">
        <w:rPr>
          <w:rFonts w:asciiTheme="minorHAnsi" w:hAnsiTheme="minorHAnsi" w:cstheme="minorHAnsi"/>
          <w:bCs/>
          <w:color w:val="000000"/>
          <w:sz w:val="20"/>
          <w:szCs w:val="20"/>
        </w:rPr>
        <w:t>we współpracy szkoła- ckp -  pracodawca</w:t>
      </w:r>
      <w:r w:rsidR="009D539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oraz szkoła - pracodawca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:rsidR="00383B5B" w:rsidRDefault="002C0C82" w:rsidP="002C0C8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R</w:t>
      </w:r>
      <w:r w:rsidR="00383B5B" w:rsidRPr="002C0C82">
        <w:rPr>
          <w:rFonts w:asciiTheme="minorHAnsi" w:hAnsiTheme="minorHAnsi" w:cstheme="minorHAnsi"/>
          <w:bCs/>
          <w:color w:val="000000"/>
          <w:sz w:val="20"/>
          <w:szCs w:val="20"/>
        </w:rPr>
        <w:t>ozwiązań finansowania szkolnictw</w:t>
      </w:r>
      <w:r w:rsidR="009D539C">
        <w:rPr>
          <w:rFonts w:asciiTheme="minorHAnsi" w:hAnsiTheme="minorHAnsi" w:cstheme="minorHAnsi"/>
          <w:bCs/>
          <w:color w:val="000000"/>
          <w:sz w:val="20"/>
          <w:szCs w:val="20"/>
        </w:rPr>
        <w:t>a</w:t>
      </w:r>
      <w:r w:rsidR="00383B5B" w:rsidRPr="002C0C8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zawodowego, polegając</w:t>
      </w:r>
      <w:r w:rsidR="009D539C">
        <w:rPr>
          <w:rFonts w:asciiTheme="minorHAnsi" w:hAnsiTheme="minorHAnsi" w:cstheme="minorHAnsi"/>
          <w:bCs/>
          <w:color w:val="000000"/>
          <w:sz w:val="20"/>
          <w:szCs w:val="20"/>
        </w:rPr>
        <w:t>ych</w:t>
      </w:r>
      <w:r w:rsidR="00383B5B" w:rsidRPr="002C0C8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na powiązaniu mechanizmów finansowania z faktycznymi kosztami kształcenia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:rsidR="00383B5B" w:rsidRDefault="002C0C82" w:rsidP="002C0C8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T</w:t>
      </w:r>
      <w:r w:rsidR="00383B5B" w:rsidRPr="002C0C8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rwałość kooperacji między środowiskiem edukacyjnym i </w:t>
      </w:r>
      <w:r w:rsidR="009D539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środowiskiem </w:t>
      </w:r>
      <w:r w:rsidR="00383B5B" w:rsidRPr="002C0C82">
        <w:rPr>
          <w:rFonts w:asciiTheme="minorHAnsi" w:hAnsiTheme="minorHAnsi" w:cstheme="minorHAnsi"/>
          <w:bCs/>
          <w:color w:val="000000"/>
          <w:sz w:val="20"/>
          <w:szCs w:val="20"/>
        </w:rPr>
        <w:t>pracodawców, która będzie opierała się na korzyściach wynikających ze stworzenia sieci współpracy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:rsidR="00383B5B" w:rsidRDefault="002C0C82" w:rsidP="002C0C8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R</w:t>
      </w:r>
      <w:r w:rsidR="00383B5B" w:rsidRPr="002C0C82">
        <w:rPr>
          <w:rFonts w:asciiTheme="minorHAnsi" w:hAnsiTheme="minorHAnsi" w:cstheme="minorHAnsi"/>
          <w:bCs/>
          <w:color w:val="000000"/>
          <w:sz w:val="20"/>
          <w:szCs w:val="20"/>
        </w:rPr>
        <w:t>ozwiązań angażowania pracodawców w organizację praktycznej nauki zawodu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:rsidR="008D6137" w:rsidRDefault="000B2006" w:rsidP="002C0C8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Opracowania z</w:t>
      </w:r>
      <w:r w:rsidR="008D613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asad zapewnienia jakości kształcenia praktycznego realizowanego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br/>
      </w:r>
      <w:r w:rsidR="008D6137">
        <w:rPr>
          <w:rFonts w:asciiTheme="minorHAnsi" w:hAnsiTheme="minorHAnsi" w:cstheme="minorHAnsi"/>
          <w:bCs/>
          <w:color w:val="000000"/>
          <w:sz w:val="20"/>
          <w:szCs w:val="20"/>
        </w:rPr>
        <w:t>w przedsiębiorstwach.</w:t>
      </w:r>
    </w:p>
    <w:p w:rsidR="00383B5B" w:rsidRPr="002C0C82" w:rsidRDefault="002C0C82" w:rsidP="002C0C8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W</w:t>
      </w:r>
      <w:r w:rsidR="00383B5B" w:rsidRPr="002C0C82">
        <w:rPr>
          <w:rFonts w:asciiTheme="minorHAnsi" w:hAnsiTheme="minorHAnsi" w:cstheme="minorHAnsi"/>
          <w:bCs/>
          <w:color w:val="000000"/>
          <w:sz w:val="20"/>
          <w:szCs w:val="20"/>
        </w:rPr>
        <w:t>ypracowania modelu zachęt dla pracodawców angażujących się w proces kształcenia zawodowego, ze szczególnym uwzględnieniem kształcenia praktycznego.</w:t>
      </w:r>
    </w:p>
    <w:p w:rsidR="00E125FE" w:rsidRDefault="00E125FE">
      <w:pPr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:rsidR="005E73D5" w:rsidRPr="004642E5" w:rsidRDefault="006B5BAE" w:rsidP="00C02DC3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642E5">
        <w:rPr>
          <w:rFonts w:asciiTheme="minorHAnsi" w:hAnsiTheme="minorHAnsi" w:cstheme="minorHAnsi"/>
          <w:b/>
          <w:bCs/>
          <w:sz w:val="20"/>
          <w:szCs w:val="20"/>
        </w:rPr>
        <w:lastRenderedPageBreak/>
        <w:t>Rekomendacje</w:t>
      </w:r>
      <w:r w:rsidR="00E91AFC" w:rsidRPr="004642E5">
        <w:rPr>
          <w:rFonts w:asciiTheme="minorHAnsi" w:hAnsiTheme="minorHAnsi" w:cstheme="minorHAnsi"/>
          <w:b/>
          <w:bCs/>
          <w:sz w:val="20"/>
          <w:szCs w:val="20"/>
        </w:rPr>
        <w:t xml:space="preserve"> będ</w:t>
      </w:r>
      <w:r w:rsidRPr="004642E5">
        <w:rPr>
          <w:rFonts w:asciiTheme="minorHAnsi" w:hAnsiTheme="minorHAnsi" w:cstheme="minorHAnsi"/>
          <w:b/>
          <w:bCs/>
          <w:sz w:val="20"/>
          <w:szCs w:val="20"/>
        </w:rPr>
        <w:t>ą</w:t>
      </w:r>
      <w:r w:rsidR="00E91AFC" w:rsidRPr="004642E5">
        <w:rPr>
          <w:rFonts w:asciiTheme="minorHAnsi" w:hAnsiTheme="minorHAnsi" w:cstheme="minorHAnsi"/>
          <w:b/>
          <w:bCs/>
          <w:sz w:val="20"/>
          <w:szCs w:val="20"/>
        </w:rPr>
        <w:t xml:space="preserve"> opracowywa</w:t>
      </w:r>
      <w:r w:rsidRPr="004642E5">
        <w:rPr>
          <w:rFonts w:asciiTheme="minorHAnsi" w:hAnsiTheme="minorHAnsi" w:cstheme="minorHAnsi"/>
          <w:b/>
          <w:bCs/>
          <w:sz w:val="20"/>
          <w:szCs w:val="20"/>
        </w:rPr>
        <w:t>ne</w:t>
      </w:r>
      <w:r w:rsidR="00E125FE" w:rsidRPr="004642E5">
        <w:rPr>
          <w:rFonts w:asciiTheme="minorHAnsi" w:hAnsiTheme="minorHAnsi" w:cstheme="minorHAnsi"/>
          <w:b/>
          <w:bCs/>
          <w:sz w:val="20"/>
          <w:szCs w:val="20"/>
        </w:rPr>
        <w:t xml:space="preserve"> jako </w:t>
      </w:r>
      <w:r w:rsidR="00537CC3" w:rsidRPr="004642E5">
        <w:rPr>
          <w:rFonts w:asciiTheme="minorHAnsi" w:hAnsiTheme="minorHAnsi" w:cstheme="minorHAnsi"/>
          <w:b/>
          <w:bCs/>
          <w:sz w:val="20"/>
          <w:szCs w:val="20"/>
        </w:rPr>
        <w:t xml:space="preserve">III i IV </w:t>
      </w:r>
      <w:r w:rsidR="00E125FE" w:rsidRPr="004642E5">
        <w:rPr>
          <w:rFonts w:asciiTheme="minorHAnsi" w:hAnsiTheme="minorHAnsi" w:cstheme="minorHAnsi"/>
          <w:b/>
          <w:bCs/>
          <w:sz w:val="20"/>
          <w:szCs w:val="20"/>
        </w:rPr>
        <w:t xml:space="preserve">etap </w:t>
      </w:r>
      <w:r w:rsidR="00F36059" w:rsidRPr="004642E5">
        <w:rPr>
          <w:rFonts w:asciiTheme="minorHAnsi" w:hAnsiTheme="minorHAnsi" w:cstheme="minorHAnsi"/>
          <w:b/>
          <w:bCs/>
          <w:sz w:val="20"/>
          <w:szCs w:val="20"/>
        </w:rPr>
        <w:t xml:space="preserve">od </w:t>
      </w:r>
      <w:r w:rsidR="00537CC3" w:rsidRPr="004642E5">
        <w:rPr>
          <w:rFonts w:asciiTheme="minorHAnsi" w:hAnsiTheme="minorHAnsi" w:cstheme="minorHAnsi"/>
          <w:b/>
          <w:bCs/>
          <w:sz w:val="20"/>
          <w:szCs w:val="20"/>
        </w:rPr>
        <w:t>sierpnia</w:t>
      </w:r>
      <w:r w:rsidR="00F36059" w:rsidRPr="004642E5">
        <w:rPr>
          <w:rFonts w:asciiTheme="minorHAnsi" w:hAnsiTheme="minorHAnsi" w:cstheme="minorHAnsi"/>
          <w:b/>
          <w:bCs/>
          <w:sz w:val="20"/>
          <w:szCs w:val="20"/>
        </w:rPr>
        <w:t xml:space="preserve"> 2019 r.  do </w:t>
      </w:r>
      <w:r w:rsidR="002176B3" w:rsidRPr="004642E5">
        <w:rPr>
          <w:rFonts w:asciiTheme="minorHAnsi" w:hAnsiTheme="minorHAnsi" w:cstheme="minorHAnsi"/>
          <w:b/>
          <w:bCs/>
          <w:sz w:val="20"/>
          <w:szCs w:val="20"/>
        </w:rPr>
        <w:t xml:space="preserve">listopada </w:t>
      </w:r>
      <w:r w:rsidR="00F36059" w:rsidRPr="004642E5">
        <w:rPr>
          <w:rFonts w:asciiTheme="minorHAnsi" w:hAnsiTheme="minorHAnsi" w:cstheme="minorHAnsi"/>
          <w:b/>
          <w:bCs/>
          <w:sz w:val="20"/>
          <w:szCs w:val="20"/>
        </w:rPr>
        <w:t xml:space="preserve"> 2019 r.</w:t>
      </w:r>
    </w:p>
    <w:p w:rsidR="00050C03" w:rsidRDefault="00146DA6" w:rsidP="00C02DC3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ramach </w:t>
      </w:r>
      <w:r w:rsidR="00412BDC">
        <w:rPr>
          <w:rFonts w:asciiTheme="minorHAnsi" w:hAnsiTheme="minorHAnsi" w:cstheme="minorHAnsi"/>
          <w:sz w:val="20"/>
          <w:szCs w:val="20"/>
        </w:rPr>
        <w:t xml:space="preserve">postępowania </w:t>
      </w:r>
      <w:r w:rsidR="00A515E3">
        <w:rPr>
          <w:rFonts w:asciiTheme="minorHAnsi" w:hAnsiTheme="minorHAnsi" w:cstheme="minorHAnsi"/>
          <w:sz w:val="20"/>
          <w:szCs w:val="20"/>
        </w:rPr>
        <w:t>zostanie wybrany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37CC3" w:rsidRPr="00537CC3">
        <w:rPr>
          <w:rFonts w:asciiTheme="minorHAnsi" w:hAnsiTheme="minorHAnsi" w:cstheme="minorHAnsi"/>
          <w:b/>
          <w:color w:val="000000"/>
          <w:sz w:val="20"/>
          <w:szCs w:val="20"/>
        </w:rPr>
        <w:t>E</w:t>
      </w:r>
      <w:r w:rsidR="00537CC3" w:rsidRPr="007F73E6">
        <w:rPr>
          <w:b/>
          <w:sz w:val="20"/>
          <w:szCs w:val="20"/>
        </w:rPr>
        <w:t xml:space="preserve">kspert  ds. opracowania </w:t>
      </w:r>
      <w:r w:rsidR="00537CC3">
        <w:rPr>
          <w:b/>
          <w:sz w:val="20"/>
          <w:szCs w:val="20"/>
        </w:rPr>
        <w:t xml:space="preserve">rekomendacji do zmian </w:t>
      </w:r>
      <w:r w:rsidR="00C0077D">
        <w:rPr>
          <w:b/>
          <w:sz w:val="20"/>
          <w:szCs w:val="20"/>
        </w:rPr>
        <w:t xml:space="preserve">w </w:t>
      </w:r>
      <w:r w:rsidR="00537CC3">
        <w:rPr>
          <w:b/>
          <w:sz w:val="20"/>
          <w:szCs w:val="20"/>
        </w:rPr>
        <w:t>praw</w:t>
      </w:r>
      <w:r w:rsidR="00C0077D">
        <w:rPr>
          <w:b/>
          <w:sz w:val="20"/>
          <w:szCs w:val="20"/>
        </w:rPr>
        <w:t>ie</w:t>
      </w:r>
      <w:r w:rsidR="00537CC3">
        <w:rPr>
          <w:b/>
          <w:sz w:val="20"/>
          <w:szCs w:val="20"/>
        </w:rPr>
        <w:t xml:space="preserve"> oświatow</w:t>
      </w:r>
      <w:r w:rsidR="00C0077D">
        <w:rPr>
          <w:b/>
          <w:sz w:val="20"/>
          <w:szCs w:val="20"/>
        </w:rPr>
        <w:t>ym</w:t>
      </w:r>
      <w:bookmarkStart w:id="1" w:name="_GoBack"/>
      <w:bookmarkEnd w:id="1"/>
      <w:r w:rsidR="00537CC3">
        <w:rPr>
          <w:b/>
          <w:sz w:val="20"/>
          <w:szCs w:val="20"/>
        </w:rPr>
        <w:t xml:space="preserve"> w branży </w:t>
      </w:r>
      <w:r w:rsidR="00537CC3" w:rsidRPr="004642E5">
        <w:rPr>
          <w:b/>
          <w:sz w:val="20"/>
          <w:szCs w:val="20"/>
        </w:rPr>
        <w:t>górniczo-wiertniczej</w:t>
      </w:r>
      <w:r w:rsidR="00050C03" w:rsidRPr="004642E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8D600C" w:rsidRDefault="00537CC3" w:rsidP="00C02DC3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Ekspert</w:t>
      </w:r>
      <w:r w:rsidR="0000373D">
        <w:rPr>
          <w:rFonts w:asciiTheme="minorHAnsi" w:hAnsiTheme="minorHAnsi" w:cstheme="minorHAnsi"/>
          <w:sz w:val="20"/>
          <w:szCs w:val="20"/>
        </w:rPr>
        <w:t>,</w:t>
      </w:r>
      <w:r w:rsidR="00173062">
        <w:rPr>
          <w:rFonts w:asciiTheme="minorHAnsi" w:hAnsiTheme="minorHAnsi" w:cstheme="minorHAnsi"/>
          <w:sz w:val="20"/>
          <w:szCs w:val="20"/>
        </w:rPr>
        <w:t xml:space="preserve"> opracowując </w:t>
      </w:r>
      <w:r>
        <w:rPr>
          <w:rFonts w:asciiTheme="minorHAnsi" w:hAnsiTheme="minorHAnsi" w:cstheme="minorHAnsi"/>
          <w:sz w:val="20"/>
          <w:szCs w:val="20"/>
        </w:rPr>
        <w:t>rekomendacje</w:t>
      </w:r>
      <w:r w:rsidR="0000373D">
        <w:rPr>
          <w:rFonts w:asciiTheme="minorHAnsi" w:hAnsiTheme="minorHAnsi" w:cstheme="minorHAnsi"/>
          <w:sz w:val="20"/>
          <w:szCs w:val="20"/>
        </w:rPr>
        <w:t>,</w:t>
      </w:r>
      <w:r w:rsidR="00173062">
        <w:rPr>
          <w:rFonts w:asciiTheme="minorHAnsi" w:hAnsiTheme="minorHAnsi" w:cstheme="minorHAnsi"/>
          <w:sz w:val="20"/>
          <w:szCs w:val="20"/>
        </w:rPr>
        <w:t xml:space="preserve"> musi wypracować</w:t>
      </w:r>
      <w:r w:rsidR="00285105">
        <w:rPr>
          <w:rFonts w:asciiTheme="minorHAnsi" w:hAnsiTheme="minorHAnsi" w:cstheme="minorHAnsi"/>
          <w:sz w:val="20"/>
          <w:szCs w:val="20"/>
        </w:rPr>
        <w:t xml:space="preserve"> </w:t>
      </w:r>
      <w:r w:rsidR="00173062">
        <w:rPr>
          <w:rFonts w:asciiTheme="minorHAnsi" w:hAnsiTheme="minorHAnsi" w:cstheme="minorHAnsi"/>
          <w:sz w:val="20"/>
          <w:szCs w:val="20"/>
        </w:rPr>
        <w:t>– 2</w:t>
      </w:r>
      <w:r w:rsidR="00285105">
        <w:rPr>
          <w:rFonts w:asciiTheme="minorHAnsi" w:hAnsiTheme="minorHAnsi" w:cstheme="minorHAnsi"/>
          <w:sz w:val="20"/>
          <w:szCs w:val="20"/>
        </w:rPr>
        <w:t>0</w:t>
      </w:r>
      <w:r w:rsidR="00173062">
        <w:rPr>
          <w:rFonts w:asciiTheme="minorHAnsi" w:hAnsiTheme="minorHAnsi" w:cstheme="minorHAnsi"/>
          <w:sz w:val="20"/>
          <w:szCs w:val="20"/>
        </w:rPr>
        <w:t xml:space="preserve">0 </w:t>
      </w:r>
      <w:r w:rsidR="0000373D">
        <w:rPr>
          <w:rFonts w:asciiTheme="minorHAnsi" w:hAnsiTheme="minorHAnsi" w:cstheme="minorHAnsi"/>
          <w:sz w:val="20"/>
          <w:szCs w:val="20"/>
        </w:rPr>
        <w:t>h</w:t>
      </w:r>
      <w:r w:rsidR="00333ACF">
        <w:rPr>
          <w:rFonts w:asciiTheme="minorHAnsi" w:hAnsiTheme="minorHAnsi" w:cstheme="minorHAnsi"/>
          <w:sz w:val="20"/>
          <w:szCs w:val="20"/>
        </w:rPr>
        <w:t>.</w:t>
      </w:r>
    </w:p>
    <w:p w:rsidR="00146DA6" w:rsidRDefault="00146DA6" w:rsidP="00C02DC3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Jeżeli w postępowaniu liczba </w:t>
      </w:r>
      <w:r w:rsidR="00F72A79">
        <w:rPr>
          <w:rFonts w:asciiTheme="minorHAnsi" w:hAnsiTheme="minorHAnsi" w:cstheme="minorHAnsi"/>
          <w:sz w:val="20"/>
          <w:szCs w:val="20"/>
        </w:rPr>
        <w:t>ekspertów</w:t>
      </w:r>
      <w:r>
        <w:rPr>
          <w:rFonts w:asciiTheme="minorHAnsi" w:hAnsiTheme="minorHAnsi" w:cstheme="minorHAnsi"/>
          <w:sz w:val="20"/>
          <w:szCs w:val="20"/>
        </w:rPr>
        <w:t xml:space="preserve"> spełniających warunki udziału w </w:t>
      </w:r>
      <w:r w:rsidR="00A515E3">
        <w:rPr>
          <w:rFonts w:asciiTheme="minorHAnsi" w:hAnsiTheme="minorHAnsi" w:cstheme="minorHAnsi"/>
          <w:sz w:val="20"/>
          <w:szCs w:val="20"/>
        </w:rPr>
        <w:t xml:space="preserve">postępowaniu będzie większa od </w:t>
      </w:r>
      <w:r w:rsidR="007F2139">
        <w:rPr>
          <w:rFonts w:asciiTheme="minorHAnsi" w:hAnsiTheme="minorHAnsi" w:cstheme="minorHAnsi"/>
          <w:sz w:val="20"/>
          <w:szCs w:val="20"/>
        </w:rPr>
        <w:t>1</w:t>
      </w:r>
      <w:r w:rsidR="00992541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Zamawiający dokona wyboru ofert najkorzystniejszych wg kryteriów oceny ofert określonych </w:t>
      </w:r>
      <w:r w:rsidR="00431DF6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w </w:t>
      </w:r>
      <w:r w:rsidR="001E53EE" w:rsidRPr="00C02DC3">
        <w:rPr>
          <w:rFonts w:asciiTheme="minorHAnsi" w:hAnsiTheme="minorHAnsi" w:cstheme="minorHAnsi"/>
          <w:sz w:val="20"/>
          <w:szCs w:val="20"/>
        </w:rPr>
        <w:t>pkt</w:t>
      </w:r>
      <w:r w:rsidRPr="00C02DC3">
        <w:rPr>
          <w:rFonts w:asciiTheme="minorHAnsi" w:hAnsiTheme="minorHAnsi" w:cstheme="minorHAnsi"/>
          <w:sz w:val="20"/>
          <w:szCs w:val="20"/>
        </w:rPr>
        <w:t xml:space="preserve">. </w:t>
      </w:r>
      <w:r w:rsidR="00C02DC3" w:rsidRPr="00C02DC3">
        <w:rPr>
          <w:rFonts w:asciiTheme="minorHAnsi" w:hAnsiTheme="minorHAnsi" w:cstheme="minorHAnsi"/>
          <w:sz w:val="20"/>
          <w:szCs w:val="20"/>
        </w:rPr>
        <w:t>IX</w:t>
      </w:r>
      <w:r w:rsidR="00FB121B">
        <w:rPr>
          <w:rFonts w:asciiTheme="minorHAnsi" w:hAnsiTheme="minorHAnsi" w:cstheme="minorHAnsi"/>
          <w:sz w:val="20"/>
          <w:szCs w:val="20"/>
        </w:rPr>
        <w:t xml:space="preserve">, przy czym maksymalna wartość stawki godzinowej, którą zamawiający może przeznaczyć </w:t>
      </w:r>
      <w:r w:rsidR="00FB121B">
        <w:rPr>
          <w:rFonts w:asciiTheme="minorHAnsi" w:hAnsiTheme="minorHAnsi" w:cstheme="minorHAnsi"/>
          <w:sz w:val="20"/>
          <w:szCs w:val="20"/>
        </w:rPr>
        <w:br/>
        <w:t xml:space="preserve">na wynagrodzenie wynosi </w:t>
      </w:r>
      <w:r w:rsidR="00285105">
        <w:rPr>
          <w:rFonts w:asciiTheme="minorHAnsi" w:hAnsiTheme="minorHAnsi" w:cstheme="minorHAnsi"/>
          <w:sz w:val="20"/>
          <w:szCs w:val="20"/>
        </w:rPr>
        <w:t>35</w:t>
      </w:r>
      <w:r w:rsidR="00FB121B">
        <w:rPr>
          <w:rFonts w:asciiTheme="minorHAnsi" w:hAnsiTheme="minorHAnsi" w:cstheme="minorHAnsi"/>
          <w:sz w:val="20"/>
          <w:szCs w:val="20"/>
        </w:rPr>
        <w:t xml:space="preserve"> zł brutto.</w:t>
      </w:r>
    </w:p>
    <w:p w:rsidR="009F76EA" w:rsidRPr="00AC3DCB" w:rsidRDefault="009F76EA" w:rsidP="00F72A79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6586D" w:rsidRPr="00C266F9" w:rsidRDefault="0036586D" w:rsidP="00530B3B">
      <w:pPr>
        <w:pStyle w:val="NormalnyWeb"/>
        <w:numPr>
          <w:ilvl w:val="0"/>
          <w:numId w:val="1"/>
        </w:num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66F9">
        <w:rPr>
          <w:rFonts w:asciiTheme="minorHAnsi" w:hAnsiTheme="minorHAnsi" w:cstheme="minorHAnsi"/>
          <w:b/>
          <w:sz w:val="20"/>
          <w:szCs w:val="20"/>
        </w:rPr>
        <w:t xml:space="preserve">OZNACZENIE PRZEDMIOTU ZAMÓWIENIA </w:t>
      </w:r>
    </w:p>
    <w:p w:rsidR="0036586D" w:rsidRPr="00C17A23" w:rsidRDefault="0036586D" w:rsidP="0036586D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70C06">
        <w:rPr>
          <w:rFonts w:asciiTheme="minorHAnsi" w:hAnsiTheme="minorHAnsi" w:cstheme="minorHAnsi"/>
          <w:sz w:val="20"/>
          <w:szCs w:val="20"/>
        </w:rPr>
        <w:t xml:space="preserve">Usługi </w:t>
      </w:r>
      <w:r w:rsidRPr="00C17A23">
        <w:rPr>
          <w:rFonts w:asciiTheme="minorHAnsi" w:hAnsiTheme="minorHAnsi" w:cstheme="minorHAnsi"/>
          <w:sz w:val="20"/>
          <w:szCs w:val="20"/>
        </w:rPr>
        <w:t xml:space="preserve">objęte zapytaniem według Wspólnego Słownika Zamówień (CPV): </w:t>
      </w:r>
    </w:p>
    <w:p w:rsidR="00C02DC3" w:rsidRPr="00D54B6F" w:rsidRDefault="00D54B6F" w:rsidP="0036586D">
      <w:pPr>
        <w:pStyle w:val="NormalnyWeb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54B6F">
        <w:rPr>
          <w:rFonts w:asciiTheme="minorHAnsi" w:hAnsiTheme="minorHAnsi" w:cstheme="minorHAnsi"/>
          <w:sz w:val="20"/>
          <w:szCs w:val="20"/>
        </w:rPr>
        <w:t>80000000-4</w:t>
      </w:r>
    </w:p>
    <w:p w:rsidR="00A52B37" w:rsidRDefault="00A52B37" w:rsidP="00530B3B">
      <w:pPr>
        <w:pStyle w:val="NormalnyWeb"/>
        <w:numPr>
          <w:ilvl w:val="0"/>
          <w:numId w:val="1"/>
        </w:num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52B37">
        <w:rPr>
          <w:rFonts w:asciiTheme="minorHAnsi" w:hAnsiTheme="minorHAnsi" w:cstheme="minorHAnsi"/>
          <w:b/>
          <w:sz w:val="20"/>
          <w:szCs w:val="20"/>
        </w:rPr>
        <w:t xml:space="preserve">ZASADY UDZIAŁU W POSTĘPOWANIU I REALIZACJI ZAMÓWIENIA </w:t>
      </w:r>
    </w:p>
    <w:p w:rsidR="00555CF2" w:rsidRDefault="00555CF2" w:rsidP="005146AB">
      <w:pPr>
        <w:pStyle w:val="NormalnyWeb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55CF2">
        <w:rPr>
          <w:rFonts w:asciiTheme="minorHAnsi" w:hAnsiTheme="minorHAnsi" w:cstheme="minorHAnsi"/>
          <w:sz w:val="20"/>
          <w:szCs w:val="20"/>
        </w:rPr>
        <w:t>Wykonawcy ponoszą koszty związane z przygotowaniem oferty.</w:t>
      </w:r>
    </w:p>
    <w:p w:rsidR="00555CF2" w:rsidRPr="00555CF2" w:rsidRDefault="00555CF2" w:rsidP="005146AB">
      <w:pPr>
        <w:pStyle w:val="NormalnyWeb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55CF2">
        <w:rPr>
          <w:rFonts w:asciiTheme="minorHAnsi" w:hAnsiTheme="minorHAnsi" w:cstheme="minorHAnsi"/>
          <w:sz w:val="20"/>
          <w:szCs w:val="20"/>
        </w:rPr>
        <w:t>Wykonawca zobowiązany jest do:</w:t>
      </w:r>
    </w:p>
    <w:p w:rsidR="00076291" w:rsidRDefault="00555CF2" w:rsidP="005146AB">
      <w:pPr>
        <w:pStyle w:val="Bezodstpw"/>
        <w:numPr>
          <w:ilvl w:val="0"/>
          <w:numId w:val="12"/>
        </w:numPr>
        <w:spacing w:line="276" w:lineRule="auto"/>
        <w:jc w:val="both"/>
        <w:rPr>
          <w:sz w:val="20"/>
        </w:rPr>
      </w:pPr>
      <w:r w:rsidRPr="00F55073">
        <w:rPr>
          <w:sz w:val="20"/>
        </w:rPr>
        <w:t>świadczenia usługi zgodnie</w:t>
      </w:r>
      <w:r w:rsidR="007D30BA" w:rsidRPr="00F55073">
        <w:rPr>
          <w:sz w:val="20"/>
        </w:rPr>
        <w:t xml:space="preserve"> </w:t>
      </w:r>
      <w:r w:rsidR="002B7EF4" w:rsidRPr="00F55073">
        <w:rPr>
          <w:sz w:val="20"/>
        </w:rPr>
        <w:t>z opisem przedmiotu zamówienia (pkt</w:t>
      </w:r>
      <w:r w:rsidR="002E4D98">
        <w:rPr>
          <w:sz w:val="20"/>
        </w:rPr>
        <w:t>.</w:t>
      </w:r>
      <w:r w:rsidR="002B7EF4" w:rsidRPr="00F55073">
        <w:rPr>
          <w:sz w:val="20"/>
        </w:rPr>
        <w:t xml:space="preserve"> </w:t>
      </w:r>
      <w:r w:rsidR="000C66C5">
        <w:rPr>
          <w:sz w:val="20"/>
        </w:rPr>
        <w:t>III</w:t>
      </w:r>
      <w:r w:rsidR="002B7EF4" w:rsidRPr="00F55073">
        <w:rPr>
          <w:sz w:val="20"/>
        </w:rPr>
        <w:t>)</w:t>
      </w:r>
      <w:r w:rsidR="00066486">
        <w:rPr>
          <w:sz w:val="20"/>
        </w:rPr>
        <w:t>,</w:t>
      </w:r>
      <w:r w:rsidR="002B7EF4" w:rsidRPr="00F55073">
        <w:rPr>
          <w:sz w:val="20"/>
        </w:rPr>
        <w:t xml:space="preserve"> </w:t>
      </w:r>
    </w:p>
    <w:p w:rsidR="003A75FC" w:rsidRPr="003A75FC" w:rsidRDefault="00076291" w:rsidP="005146AB">
      <w:pPr>
        <w:pStyle w:val="Bezodstpw"/>
        <w:numPr>
          <w:ilvl w:val="0"/>
          <w:numId w:val="12"/>
        </w:numPr>
        <w:spacing w:line="276" w:lineRule="auto"/>
        <w:jc w:val="both"/>
        <w:rPr>
          <w:sz w:val="20"/>
        </w:rPr>
      </w:pPr>
      <w:r>
        <w:rPr>
          <w:sz w:val="20"/>
        </w:rPr>
        <w:t xml:space="preserve">tworzenia </w:t>
      </w:r>
      <w:r w:rsidR="00F82444">
        <w:rPr>
          <w:sz w:val="20"/>
        </w:rPr>
        <w:t xml:space="preserve">rekomendacji </w:t>
      </w:r>
      <w:r>
        <w:rPr>
          <w:sz w:val="20"/>
        </w:rPr>
        <w:t xml:space="preserve">pod nadzorem </w:t>
      </w:r>
      <w:r w:rsidR="003A75FC" w:rsidRPr="00F55073">
        <w:rPr>
          <w:sz w:val="20"/>
        </w:rPr>
        <w:t>Zamawiającego</w:t>
      </w:r>
      <w:r>
        <w:rPr>
          <w:sz w:val="20"/>
        </w:rPr>
        <w:t xml:space="preserve"> i </w:t>
      </w:r>
      <w:r w:rsidR="000C66C5">
        <w:rPr>
          <w:sz w:val="20"/>
        </w:rPr>
        <w:t xml:space="preserve"> z wykorzystaniem pla</w:t>
      </w:r>
      <w:r>
        <w:rPr>
          <w:sz w:val="20"/>
        </w:rPr>
        <w:t>tformy moodle</w:t>
      </w:r>
      <w:r w:rsidR="00066486">
        <w:rPr>
          <w:sz w:val="20"/>
        </w:rPr>
        <w:t>,</w:t>
      </w:r>
      <w:r>
        <w:rPr>
          <w:sz w:val="20"/>
        </w:rPr>
        <w:t xml:space="preserve">  </w:t>
      </w:r>
      <w:r w:rsidR="002B7EF4" w:rsidRPr="00F55073">
        <w:rPr>
          <w:sz w:val="20"/>
        </w:rPr>
        <w:t xml:space="preserve"> </w:t>
      </w:r>
    </w:p>
    <w:p w:rsidR="002B7EF4" w:rsidRPr="00F55073" w:rsidRDefault="002B7EF4" w:rsidP="005146AB">
      <w:pPr>
        <w:pStyle w:val="Bezodstpw"/>
        <w:numPr>
          <w:ilvl w:val="0"/>
          <w:numId w:val="12"/>
        </w:numPr>
        <w:spacing w:line="276" w:lineRule="auto"/>
        <w:jc w:val="both"/>
        <w:rPr>
          <w:rFonts w:eastAsia="Times New Roman"/>
          <w:sz w:val="20"/>
          <w:lang w:eastAsia="pl-PL"/>
        </w:rPr>
      </w:pPr>
      <w:r w:rsidRPr="00F55073">
        <w:rPr>
          <w:rFonts w:eastAsia="Times New Roman"/>
          <w:sz w:val="20"/>
          <w:lang w:eastAsia="pl-PL"/>
        </w:rPr>
        <w:t>kontaktów zdalnych z Zamawiającym m.in. w celu ustalenia harmonogramu wykonywanych zadań,</w:t>
      </w:r>
    </w:p>
    <w:p w:rsidR="003B687E" w:rsidRDefault="00555CF2" w:rsidP="005146AB">
      <w:pPr>
        <w:pStyle w:val="Bezodstpw"/>
        <w:numPr>
          <w:ilvl w:val="0"/>
          <w:numId w:val="12"/>
        </w:numPr>
        <w:spacing w:line="276" w:lineRule="auto"/>
        <w:jc w:val="both"/>
        <w:rPr>
          <w:sz w:val="20"/>
        </w:rPr>
      </w:pPr>
      <w:r w:rsidRPr="00F55073">
        <w:rPr>
          <w:sz w:val="20"/>
        </w:rPr>
        <w:t xml:space="preserve">niezwłocznego informowania Zamawiającego o każdym </w:t>
      </w:r>
      <w:r w:rsidR="003A75FC">
        <w:rPr>
          <w:sz w:val="20"/>
        </w:rPr>
        <w:t>zdarzeniu uniemożliwiającym  terminową realizacje zadania</w:t>
      </w:r>
      <w:r w:rsidR="00066486">
        <w:rPr>
          <w:sz w:val="20"/>
        </w:rPr>
        <w:t>,</w:t>
      </w:r>
    </w:p>
    <w:p w:rsidR="003B687E" w:rsidRPr="00D54B6F" w:rsidRDefault="002B7EF4" w:rsidP="006019AB">
      <w:pPr>
        <w:pStyle w:val="Bezodstpw"/>
        <w:numPr>
          <w:ilvl w:val="0"/>
          <w:numId w:val="12"/>
        </w:numPr>
        <w:spacing w:line="276" w:lineRule="auto"/>
        <w:jc w:val="both"/>
        <w:rPr>
          <w:sz w:val="20"/>
        </w:rPr>
      </w:pPr>
      <w:r w:rsidRPr="003B687E">
        <w:rPr>
          <w:sz w:val="20"/>
          <w:szCs w:val="20"/>
        </w:rPr>
        <w:t>p</w:t>
      </w:r>
      <w:r w:rsidRPr="003B687E">
        <w:rPr>
          <w:rFonts w:eastAsia="Times New Roman"/>
          <w:sz w:val="20"/>
          <w:szCs w:val="20"/>
          <w:lang w:eastAsia="pl-PL"/>
        </w:rPr>
        <w:t>rzekazani</w:t>
      </w:r>
      <w:r w:rsidR="00333ACF">
        <w:rPr>
          <w:rFonts w:eastAsia="Times New Roman"/>
          <w:sz w:val="20"/>
          <w:szCs w:val="20"/>
          <w:lang w:eastAsia="pl-PL"/>
        </w:rPr>
        <w:t>a</w:t>
      </w:r>
      <w:r w:rsidRPr="003B687E">
        <w:rPr>
          <w:rFonts w:eastAsia="Times New Roman"/>
          <w:sz w:val="20"/>
          <w:szCs w:val="20"/>
          <w:lang w:eastAsia="pl-PL"/>
        </w:rPr>
        <w:t xml:space="preserve"> </w:t>
      </w:r>
      <w:r w:rsidR="00D95176" w:rsidRPr="003B687E">
        <w:rPr>
          <w:rFonts w:eastAsia="Times New Roman"/>
          <w:sz w:val="20"/>
          <w:szCs w:val="20"/>
          <w:lang w:eastAsia="pl-PL"/>
        </w:rPr>
        <w:t>Z</w:t>
      </w:r>
      <w:r w:rsidRPr="003B687E">
        <w:rPr>
          <w:rFonts w:eastAsia="Times New Roman"/>
          <w:sz w:val="20"/>
          <w:szCs w:val="20"/>
          <w:lang w:eastAsia="pl-PL"/>
        </w:rPr>
        <w:t xml:space="preserve">amawiającemu wszelkich </w:t>
      </w:r>
      <w:r w:rsidR="003B687E" w:rsidRPr="003B687E">
        <w:rPr>
          <w:rFonts w:eastAsia="Times New Roman"/>
          <w:sz w:val="20"/>
          <w:szCs w:val="20"/>
          <w:lang w:eastAsia="pl-PL"/>
        </w:rPr>
        <w:t xml:space="preserve">wypracowanych w ramach projektu </w:t>
      </w:r>
      <w:r w:rsidR="00D54B6F">
        <w:rPr>
          <w:rFonts w:eastAsia="Times New Roman"/>
          <w:sz w:val="20"/>
          <w:szCs w:val="20"/>
          <w:lang w:eastAsia="pl-PL"/>
        </w:rPr>
        <w:t>materiałów,</w:t>
      </w:r>
    </w:p>
    <w:p w:rsidR="000644C6" w:rsidRPr="000644C6" w:rsidRDefault="00D54B6F" w:rsidP="000644C6">
      <w:pPr>
        <w:pStyle w:val="Bezodstpw"/>
        <w:numPr>
          <w:ilvl w:val="0"/>
          <w:numId w:val="12"/>
        </w:numPr>
        <w:spacing w:line="276" w:lineRule="auto"/>
        <w:jc w:val="both"/>
        <w:rPr>
          <w:sz w:val="20"/>
        </w:rPr>
      </w:pPr>
      <w:r>
        <w:rPr>
          <w:rFonts w:eastAsia="Times New Roman"/>
          <w:sz w:val="20"/>
          <w:szCs w:val="20"/>
          <w:lang w:eastAsia="pl-PL"/>
        </w:rPr>
        <w:t xml:space="preserve">udziału w </w:t>
      </w:r>
      <w:r w:rsidR="00333ACF">
        <w:rPr>
          <w:rFonts w:eastAsia="Times New Roman"/>
          <w:sz w:val="20"/>
          <w:szCs w:val="20"/>
          <w:lang w:eastAsia="pl-PL"/>
        </w:rPr>
        <w:t>dwóch</w:t>
      </w:r>
      <w:r>
        <w:rPr>
          <w:rFonts w:eastAsia="Times New Roman"/>
          <w:sz w:val="20"/>
          <w:szCs w:val="20"/>
          <w:lang w:eastAsia="pl-PL"/>
        </w:rPr>
        <w:t xml:space="preserve"> zjazdach</w:t>
      </w:r>
      <w:r w:rsidR="000644C6">
        <w:rPr>
          <w:rFonts w:eastAsia="Times New Roman"/>
          <w:sz w:val="20"/>
          <w:szCs w:val="20"/>
          <w:lang w:eastAsia="pl-PL"/>
        </w:rPr>
        <w:t xml:space="preserve"> </w:t>
      </w:r>
      <w:r w:rsidR="00F82444">
        <w:rPr>
          <w:rFonts w:eastAsia="Times New Roman"/>
          <w:sz w:val="20"/>
          <w:szCs w:val="20"/>
          <w:lang w:eastAsia="pl-PL"/>
        </w:rPr>
        <w:t xml:space="preserve">z zespołem </w:t>
      </w:r>
      <w:r w:rsidR="00391041">
        <w:rPr>
          <w:rFonts w:eastAsia="Times New Roman"/>
          <w:sz w:val="20"/>
          <w:szCs w:val="20"/>
          <w:lang w:eastAsia="pl-PL"/>
        </w:rPr>
        <w:t>projektowym</w:t>
      </w:r>
      <w:r w:rsidR="000644C6">
        <w:rPr>
          <w:rFonts w:eastAsia="Times New Roman"/>
          <w:sz w:val="20"/>
          <w:szCs w:val="20"/>
          <w:lang w:eastAsia="pl-PL"/>
        </w:rPr>
        <w:t xml:space="preserve"> w terminie miejscu określonym przez zamawiającego </w:t>
      </w:r>
      <w:r w:rsidR="00391041">
        <w:rPr>
          <w:rFonts w:eastAsia="Times New Roman"/>
          <w:sz w:val="20"/>
          <w:szCs w:val="20"/>
          <w:lang w:eastAsia="pl-PL"/>
        </w:rPr>
        <w:t>(4</w:t>
      </w:r>
      <w:r w:rsidR="000644C6">
        <w:rPr>
          <w:rFonts w:eastAsia="Times New Roman"/>
          <w:sz w:val="20"/>
          <w:szCs w:val="20"/>
          <w:lang w:eastAsia="pl-PL"/>
        </w:rPr>
        <w:t xml:space="preserve"> h dydaktycznych).</w:t>
      </w:r>
    </w:p>
    <w:p w:rsidR="00EE2682" w:rsidRDefault="00F17E5C" w:rsidP="005146AB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3B687E">
        <w:rPr>
          <w:rFonts w:eastAsia="Times New Roman" w:cstheme="minorHAnsi"/>
          <w:sz w:val="20"/>
          <w:szCs w:val="20"/>
          <w:lang w:eastAsia="pl-PL"/>
        </w:rPr>
        <w:t xml:space="preserve">Cena powinna obejmować koszty związane z </w:t>
      </w:r>
      <w:r w:rsidR="009A4272">
        <w:rPr>
          <w:rFonts w:eastAsia="Times New Roman" w:cstheme="minorHAnsi"/>
          <w:sz w:val="20"/>
          <w:szCs w:val="20"/>
          <w:lang w:eastAsia="pl-PL"/>
        </w:rPr>
        <w:t xml:space="preserve">opracowaniem </w:t>
      </w:r>
      <w:r w:rsidR="00391041">
        <w:rPr>
          <w:rFonts w:eastAsia="Times New Roman" w:cstheme="minorHAnsi"/>
          <w:sz w:val="20"/>
          <w:szCs w:val="20"/>
          <w:lang w:eastAsia="pl-PL"/>
        </w:rPr>
        <w:t>rekomendacji</w:t>
      </w:r>
      <w:r w:rsidR="00EE2682">
        <w:rPr>
          <w:rFonts w:eastAsia="Times New Roman" w:cstheme="minorHAnsi"/>
          <w:sz w:val="20"/>
          <w:szCs w:val="20"/>
          <w:lang w:eastAsia="pl-PL"/>
        </w:rPr>
        <w:t>, w tym:</w:t>
      </w:r>
      <w:r w:rsidR="009A427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208FA" w:rsidRPr="009A4272">
        <w:rPr>
          <w:rFonts w:eastAsia="Times New Roman" w:cstheme="minorHAnsi"/>
          <w:sz w:val="20"/>
          <w:szCs w:val="20"/>
          <w:lang w:eastAsia="pl-PL"/>
        </w:rPr>
        <w:t xml:space="preserve">wszystkie koszty podatkowe i ubezpieczeniowe leżące po stronie Zamawiającego związane z zawarciem umowy na ww. usługę. </w:t>
      </w:r>
    </w:p>
    <w:p w:rsidR="000208FA" w:rsidRDefault="000208FA" w:rsidP="005146AB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9A4272">
        <w:rPr>
          <w:rFonts w:eastAsia="Times New Roman" w:cstheme="minorHAnsi"/>
          <w:sz w:val="20"/>
          <w:szCs w:val="20"/>
          <w:lang w:eastAsia="pl-PL"/>
        </w:rPr>
        <w:t xml:space="preserve">Oferta powinna uwzględniać wykonanie wszystkich prac i czynności świadczonych przez okres i na warunkach określonych w ofercie. </w:t>
      </w:r>
    </w:p>
    <w:p w:rsidR="000208FA" w:rsidRDefault="000208FA" w:rsidP="005146AB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126C7">
        <w:rPr>
          <w:rFonts w:eastAsia="Times New Roman" w:cstheme="minorHAnsi"/>
          <w:sz w:val="20"/>
          <w:szCs w:val="20"/>
          <w:lang w:eastAsia="pl-PL"/>
        </w:rPr>
        <w:t xml:space="preserve">Cena podana w ofercie nie podlega zmianom przez cały okres trwania umowy. </w:t>
      </w:r>
    </w:p>
    <w:p w:rsidR="000208FA" w:rsidRPr="000126C7" w:rsidRDefault="000208FA" w:rsidP="005146AB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126C7">
        <w:rPr>
          <w:rFonts w:eastAsia="Times New Roman" w:cstheme="minorHAnsi"/>
          <w:sz w:val="20"/>
          <w:szCs w:val="20"/>
          <w:lang w:eastAsia="pl-PL"/>
        </w:rPr>
        <w:t>Cenę należy wyrazić w PLN w kwocie brutto, z dokładnością do dwóch miejsc po przecinku.</w:t>
      </w:r>
    </w:p>
    <w:p w:rsidR="000208FA" w:rsidRDefault="0036586D" w:rsidP="005146AB">
      <w:pPr>
        <w:pStyle w:val="NormalnyWeb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812C7">
        <w:rPr>
          <w:rFonts w:asciiTheme="minorHAnsi" w:hAnsiTheme="minorHAnsi" w:cstheme="minorHAnsi"/>
          <w:sz w:val="20"/>
          <w:szCs w:val="20"/>
        </w:rPr>
        <w:t xml:space="preserve">Zamawiający pokrywa </w:t>
      </w:r>
      <w:r w:rsidR="000126C7">
        <w:rPr>
          <w:rFonts w:asciiTheme="minorHAnsi" w:hAnsiTheme="minorHAnsi" w:cstheme="minorHAnsi"/>
          <w:sz w:val="20"/>
          <w:szCs w:val="20"/>
        </w:rPr>
        <w:t xml:space="preserve">zwrot kosztów dojazdu </w:t>
      </w:r>
      <w:r w:rsidR="000E7BF5" w:rsidRPr="006812C7">
        <w:rPr>
          <w:rFonts w:asciiTheme="minorHAnsi" w:hAnsiTheme="minorHAnsi" w:cstheme="minorHAnsi"/>
          <w:sz w:val="20"/>
          <w:szCs w:val="20"/>
        </w:rPr>
        <w:t xml:space="preserve"> </w:t>
      </w:r>
      <w:r w:rsidR="000126C7">
        <w:rPr>
          <w:rFonts w:asciiTheme="minorHAnsi" w:hAnsiTheme="minorHAnsi" w:cstheme="minorHAnsi"/>
          <w:sz w:val="20"/>
          <w:szCs w:val="20"/>
        </w:rPr>
        <w:t>na</w:t>
      </w:r>
      <w:r w:rsidRPr="006812C7">
        <w:rPr>
          <w:rFonts w:asciiTheme="minorHAnsi" w:hAnsiTheme="minorHAnsi" w:cstheme="minorHAnsi"/>
          <w:sz w:val="20"/>
          <w:szCs w:val="20"/>
        </w:rPr>
        <w:t xml:space="preserve"> </w:t>
      </w:r>
      <w:r w:rsidR="001D5065">
        <w:rPr>
          <w:rFonts w:asciiTheme="minorHAnsi" w:hAnsiTheme="minorHAnsi" w:cstheme="minorHAnsi"/>
          <w:sz w:val="20"/>
          <w:szCs w:val="20"/>
        </w:rPr>
        <w:t xml:space="preserve">każdy </w:t>
      </w:r>
      <w:r w:rsidR="000E7BF5" w:rsidRPr="006812C7">
        <w:rPr>
          <w:rFonts w:asciiTheme="minorHAnsi" w:hAnsiTheme="minorHAnsi" w:cstheme="minorHAnsi"/>
          <w:sz w:val="20"/>
          <w:szCs w:val="20"/>
        </w:rPr>
        <w:t xml:space="preserve"> z </w:t>
      </w:r>
      <w:r w:rsidR="00333ACF">
        <w:rPr>
          <w:rFonts w:asciiTheme="minorHAnsi" w:hAnsiTheme="minorHAnsi" w:cstheme="minorHAnsi"/>
          <w:sz w:val="20"/>
          <w:szCs w:val="20"/>
        </w:rPr>
        <w:t>2</w:t>
      </w:r>
      <w:r w:rsidRPr="006812C7">
        <w:rPr>
          <w:rFonts w:asciiTheme="minorHAnsi" w:hAnsiTheme="minorHAnsi" w:cstheme="minorHAnsi"/>
          <w:sz w:val="20"/>
          <w:szCs w:val="20"/>
        </w:rPr>
        <w:t xml:space="preserve"> </w:t>
      </w:r>
      <w:r w:rsidR="00605BFA">
        <w:rPr>
          <w:rFonts w:asciiTheme="minorHAnsi" w:hAnsiTheme="minorHAnsi" w:cstheme="minorHAnsi"/>
          <w:sz w:val="20"/>
          <w:szCs w:val="20"/>
        </w:rPr>
        <w:t>zjazdów</w:t>
      </w:r>
      <w:r w:rsidRPr="006812C7">
        <w:rPr>
          <w:rFonts w:asciiTheme="minorHAnsi" w:hAnsiTheme="minorHAnsi" w:cstheme="minorHAnsi"/>
          <w:sz w:val="20"/>
          <w:szCs w:val="20"/>
        </w:rPr>
        <w:t xml:space="preserve">, w </w:t>
      </w:r>
      <w:r w:rsidR="001D5065">
        <w:rPr>
          <w:rFonts w:asciiTheme="minorHAnsi" w:hAnsiTheme="minorHAnsi" w:cstheme="minorHAnsi"/>
          <w:sz w:val="20"/>
          <w:szCs w:val="20"/>
        </w:rPr>
        <w:t xml:space="preserve">kwocie biletu II klasy </w:t>
      </w:r>
      <w:r w:rsidR="006C207E">
        <w:rPr>
          <w:rFonts w:asciiTheme="minorHAnsi" w:hAnsiTheme="minorHAnsi" w:cstheme="minorHAnsi"/>
          <w:sz w:val="20"/>
          <w:szCs w:val="20"/>
        </w:rPr>
        <w:t>PKP na danej trasie dojazdu lub autobusowego do wyczerpania środków.</w:t>
      </w:r>
    </w:p>
    <w:p w:rsidR="00A52B37" w:rsidRDefault="0036586D" w:rsidP="005146AB">
      <w:pPr>
        <w:pStyle w:val="NormalnyWeb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08FA">
        <w:rPr>
          <w:rFonts w:asciiTheme="minorHAnsi" w:hAnsiTheme="minorHAnsi" w:cstheme="minorHAnsi"/>
          <w:sz w:val="20"/>
          <w:szCs w:val="20"/>
        </w:rPr>
        <w:t xml:space="preserve">Zamawiający przewiduje współpracę z </w:t>
      </w:r>
      <w:r w:rsidRPr="004B064F">
        <w:rPr>
          <w:rFonts w:asciiTheme="minorHAnsi" w:hAnsiTheme="minorHAnsi" w:cstheme="minorHAnsi"/>
          <w:sz w:val="20"/>
          <w:szCs w:val="20"/>
        </w:rPr>
        <w:t xml:space="preserve">wyłonionymi </w:t>
      </w:r>
      <w:r w:rsidR="00D27925" w:rsidRPr="004B064F">
        <w:rPr>
          <w:rFonts w:asciiTheme="minorHAnsi" w:hAnsiTheme="minorHAnsi" w:cstheme="minorHAnsi"/>
          <w:sz w:val="20"/>
          <w:szCs w:val="20"/>
        </w:rPr>
        <w:t>Wykonawcami</w:t>
      </w:r>
      <w:r w:rsidRPr="004B064F">
        <w:rPr>
          <w:rFonts w:asciiTheme="minorHAnsi" w:hAnsiTheme="minorHAnsi" w:cstheme="minorHAnsi"/>
          <w:sz w:val="20"/>
          <w:szCs w:val="20"/>
        </w:rPr>
        <w:t xml:space="preserve"> na podstawie u</w:t>
      </w:r>
      <w:r w:rsidR="00D27925" w:rsidRPr="004B064F">
        <w:rPr>
          <w:rFonts w:asciiTheme="minorHAnsi" w:hAnsiTheme="minorHAnsi" w:cstheme="minorHAnsi"/>
          <w:sz w:val="20"/>
          <w:szCs w:val="20"/>
        </w:rPr>
        <w:t>mowy cywilno</w:t>
      </w:r>
      <w:r w:rsidRPr="004B064F">
        <w:rPr>
          <w:rFonts w:asciiTheme="minorHAnsi" w:hAnsiTheme="minorHAnsi" w:cstheme="minorHAnsi"/>
          <w:sz w:val="20"/>
          <w:szCs w:val="20"/>
        </w:rPr>
        <w:t>prawnej</w:t>
      </w:r>
      <w:r w:rsidRPr="000208F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B24BF2" w:rsidRDefault="00CD22DA" w:rsidP="005146AB">
      <w:pPr>
        <w:pStyle w:val="NormalnyWeb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208FA" w:rsidRPr="000208FA">
        <w:rPr>
          <w:rFonts w:asciiTheme="minorHAnsi" w:hAnsiTheme="minorHAnsi" w:cstheme="minorHAnsi"/>
          <w:sz w:val="20"/>
          <w:szCs w:val="20"/>
        </w:rPr>
        <w:t>Zamawiający do powyższego postępowania nie przewiduje zastosowania procedury odwołań.</w:t>
      </w:r>
    </w:p>
    <w:p w:rsidR="000208FA" w:rsidRPr="000208FA" w:rsidRDefault="00CD22DA" w:rsidP="005146AB">
      <w:pPr>
        <w:pStyle w:val="NormalnyWeb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208FA" w:rsidRPr="000208FA">
        <w:rPr>
          <w:rFonts w:asciiTheme="minorHAnsi" w:hAnsiTheme="minorHAnsi" w:cstheme="minorHAnsi"/>
          <w:sz w:val="20"/>
          <w:szCs w:val="20"/>
        </w:rPr>
        <w:t>Rozliczenie finansowe z Wykonawcą odbywać się będzie</w:t>
      </w:r>
      <w:r w:rsidR="00AA5ED9">
        <w:rPr>
          <w:rFonts w:asciiTheme="minorHAnsi" w:hAnsiTheme="minorHAnsi" w:cstheme="minorHAnsi"/>
          <w:sz w:val="20"/>
          <w:szCs w:val="20"/>
        </w:rPr>
        <w:t xml:space="preserve"> </w:t>
      </w:r>
      <w:r w:rsidR="00B24BF2">
        <w:rPr>
          <w:rFonts w:asciiTheme="minorHAnsi" w:hAnsiTheme="minorHAnsi" w:cstheme="minorHAnsi"/>
          <w:sz w:val="20"/>
          <w:szCs w:val="20"/>
        </w:rPr>
        <w:t>po zakończeniu każdego miesiąca kalendarzowego</w:t>
      </w:r>
      <w:r w:rsidR="00AA5ED9">
        <w:rPr>
          <w:rFonts w:asciiTheme="minorHAnsi" w:hAnsiTheme="minorHAnsi" w:cstheme="minorHAnsi"/>
          <w:sz w:val="20"/>
          <w:szCs w:val="20"/>
        </w:rPr>
        <w:t xml:space="preserve">, w którym </w:t>
      </w:r>
      <w:r w:rsidR="00B24BF2">
        <w:rPr>
          <w:rFonts w:asciiTheme="minorHAnsi" w:hAnsiTheme="minorHAnsi" w:cstheme="minorHAnsi"/>
          <w:sz w:val="20"/>
          <w:szCs w:val="20"/>
        </w:rPr>
        <w:t>zrealizowano</w:t>
      </w:r>
      <w:r w:rsidR="006B7750">
        <w:rPr>
          <w:rFonts w:asciiTheme="minorHAnsi" w:hAnsiTheme="minorHAnsi" w:cstheme="minorHAnsi"/>
          <w:sz w:val="20"/>
          <w:szCs w:val="20"/>
        </w:rPr>
        <w:t xml:space="preserve"> etap pracy zlecony przez </w:t>
      </w:r>
      <w:r w:rsidR="00A41422">
        <w:rPr>
          <w:rFonts w:asciiTheme="minorHAnsi" w:hAnsiTheme="minorHAnsi" w:cstheme="minorHAnsi"/>
          <w:sz w:val="20"/>
          <w:szCs w:val="20"/>
        </w:rPr>
        <w:t>Zamawiającego</w:t>
      </w:r>
      <w:r w:rsidR="006B7750">
        <w:rPr>
          <w:rFonts w:asciiTheme="minorHAnsi" w:hAnsiTheme="minorHAnsi" w:cstheme="minorHAnsi"/>
          <w:sz w:val="20"/>
          <w:szCs w:val="20"/>
        </w:rPr>
        <w:t>,</w:t>
      </w:r>
      <w:r w:rsidR="000208FA" w:rsidRPr="000208FA">
        <w:rPr>
          <w:rFonts w:asciiTheme="minorHAnsi" w:hAnsiTheme="minorHAnsi" w:cstheme="minorHAnsi"/>
          <w:sz w:val="20"/>
          <w:szCs w:val="20"/>
        </w:rPr>
        <w:t xml:space="preserve"> po dokonaniu odbioru przedmiotu zamówienia, co zostanie potwierdzone po otrzymaniu przez Zamawiającego </w:t>
      </w:r>
      <w:r w:rsidR="00AD3F85">
        <w:rPr>
          <w:rFonts w:asciiTheme="minorHAnsi" w:hAnsiTheme="minorHAnsi" w:cstheme="minorHAnsi"/>
          <w:sz w:val="20"/>
          <w:szCs w:val="20"/>
        </w:rPr>
        <w:t xml:space="preserve">karty czasu pracy oraz </w:t>
      </w:r>
      <w:r w:rsidR="000208FA" w:rsidRPr="000208FA">
        <w:rPr>
          <w:rFonts w:asciiTheme="minorHAnsi" w:hAnsiTheme="minorHAnsi" w:cstheme="minorHAnsi"/>
          <w:sz w:val="20"/>
          <w:szCs w:val="20"/>
        </w:rPr>
        <w:t>prawidłowo sporządzonego rachunku lub faktury VAT. Wynagrodzenie płatne będzie na rachunek Wykonawcy w terminie 30 dni, licząc od dnia otrzymania przez Zamawiającego rachunku lub faktury VAT.</w:t>
      </w:r>
    </w:p>
    <w:p w:rsidR="000C4149" w:rsidRPr="00E1009C" w:rsidRDefault="00CD22DA" w:rsidP="005146AB">
      <w:pPr>
        <w:pStyle w:val="NormalnyWeb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C4149" w:rsidRPr="00E1009C">
        <w:rPr>
          <w:rFonts w:asciiTheme="minorHAnsi" w:hAnsiTheme="minorHAnsi" w:cstheme="minorHAnsi"/>
          <w:sz w:val="20"/>
          <w:szCs w:val="20"/>
        </w:rPr>
        <w:t>Zamawiający przewiduje możliwość dokonania zmiany umowy w stosunku do treści oferty, na podstawie której dokonano wyboru Wykonawcy w zakresie:</w:t>
      </w:r>
    </w:p>
    <w:p w:rsidR="000C4149" w:rsidRDefault="000C4149" w:rsidP="005146AB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009C">
        <w:rPr>
          <w:rFonts w:asciiTheme="minorHAnsi" w:hAnsiTheme="minorHAnsi" w:cstheme="minorHAnsi"/>
          <w:sz w:val="20"/>
          <w:szCs w:val="20"/>
        </w:rPr>
        <w:t>harmonogramu realizacji umowy, w uzasadnionych przypadkach</w:t>
      </w:r>
      <w:r w:rsidR="00066486">
        <w:rPr>
          <w:rFonts w:asciiTheme="minorHAnsi" w:hAnsiTheme="minorHAnsi" w:cstheme="minorHAnsi"/>
          <w:sz w:val="20"/>
          <w:szCs w:val="20"/>
        </w:rPr>
        <w:t>,</w:t>
      </w:r>
    </w:p>
    <w:p w:rsidR="000C4149" w:rsidRDefault="000C4149" w:rsidP="005146AB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009C">
        <w:rPr>
          <w:rFonts w:asciiTheme="minorHAnsi" w:hAnsiTheme="minorHAnsi" w:cstheme="minorHAnsi"/>
          <w:sz w:val="20"/>
          <w:szCs w:val="20"/>
        </w:rPr>
        <w:t xml:space="preserve">zasad płatności (Zamawiający informuje, że termin płatności wynagrodzenia Wykonawcy uzależniony jest od terminu </w:t>
      </w:r>
      <w:r w:rsidR="003D1734">
        <w:rPr>
          <w:rFonts w:asciiTheme="minorHAnsi" w:hAnsiTheme="minorHAnsi" w:cstheme="minorHAnsi"/>
          <w:sz w:val="20"/>
          <w:szCs w:val="20"/>
        </w:rPr>
        <w:t>wpływu</w:t>
      </w:r>
      <w:r w:rsidR="003D1734" w:rsidRPr="00E1009C">
        <w:rPr>
          <w:rFonts w:asciiTheme="minorHAnsi" w:hAnsiTheme="minorHAnsi" w:cstheme="minorHAnsi"/>
          <w:sz w:val="20"/>
          <w:szCs w:val="20"/>
        </w:rPr>
        <w:t xml:space="preserve"> </w:t>
      </w:r>
      <w:r w:rsidRPr="00E1009C">
        <w:rPr>
          <w:rFonts w:asciiTheme="minorHAnsi" w:hAnsiTheme="minorHAnsi" w:cstheme="minorHAnsi"/>
          <w:sz w:val="20"/>
          <w:szCs w:val="20"/>
        </w:rPr>
        <w:t>na konto Zamawiającego środków przeznaczonych na pokrycie wydatków związanych realizacją zadania na etapie, w którym uczestniczył w nim Wykon</w:t>
      </w:r>
      <w:r w:rsidR="00066486">
        <w:rPr>
          <w:rFonts w:asciiTheme="minorHAnsi" w:hAnsiTheme="minorHAnsi" w:cstheme="minorHAnsi"/>
          <w:sz w:val="20"/>
          <w:szCs w:val="20"/>
        </w:rPr>
        <w:t>awca i może ulegać opóźnieniom)</w:t>
      </w:r>
    </w:p>
    <w:p w:rsidR="000C4149" w:rsidRDefault="000C4149" w:rsidP="005146AB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009C">
        <w:rPr>
          <w:rFonts w:asciiTheme="minorHAnsi" w:hAnsiTheme="minorHAnsi" w:cstheme="minorHAnsi"/>
          <w:sz w:val="20"/>
          <w:szCs w:val="20"/>
        </w:rPr>
        <w:t xml:space="preserve">zmian wytycznych lub zaleceń Instytucji, która przyznała środki na współfinansowanie zamówienia </w:t>
      </w:r>
      <w:r w:rsidR="00992541">
        <w:rPr>
          <w:rFonts w:asciiTheme="minorHAnsi" w:hAnsiTheme="minorHAnsi" w:cstheme="minorHAnsi"/>
          <w:sz w:val="20"/>
          <w:szCs w:val="20"/>
        </w:rPr>
        <w:br/>
      </w:r>
      <w:r w:rsidRPr="00E1009C">
        <w:rPr>
          <w:rFonts w:asciiTheme="minorHAnsi" w:hAnsiTheme="minorHAnsi" w:cstheme="minorHAnsi"/>
          <w:sz w:val="20"/>
          <w:szCs w:val="20"/>
        </w:rPr>
        <w:t>na usługę,</w:t>
      </w:r>
    </w:p>
    <w:p w:rsidR="000C4149" w:rsidRPr="00E1009C" w:rsidRDefault="000C4149" w:rsidP="005146AB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009C">
        <w:rPr>
          <w:rFonts w:asciiTheme="minorHAnsi" w:hAnsiTheme="minorHAnsi" w:cstheme="minorHAnsi"/>
          <w:sz w:val="20"/>
          <w:szCs w:val="20"/>
        </w:rPr>
        <w:lastRenderedPageBreak/>
        <w:t>zmiany stanu prawnego, który będzie wnosił nowe wymagania co do sposobu realizacji jakiegokolwiek elementu usług.</w:t>
      </w:r>
    </w:p>
    <w:p w:rsidR="000208FA" w:rsidRDefault="00CD22DA" w:rsidP="005146AB">
      <w:pPr>
        <w:pStyle w:val="NormalnyWeb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208FA" w:rsidRPr="000208FA">
        <w:rPr>
          <w:rFonts w:asciiTheme="minorHAnsi" w:hAnsiTheme="minorHAnsi" w:cstheme="minorHAnsi"/>
          <w:sz w:val="20"/>
          <w:szCs w:val="20"/>
        </w:rPr>
        <w:t>Wykonawc</w:t>
      </w:r>
      <w:r w:rsidR="00333ACF">
        <w:rPr>
          <w:rFonts w:asciiTheme="minorHAnsi" w:hAnsiTheme="minorHAnsi" w:cstheme="minorHAnsi"/>
          <w:sz w:val="20"/>
          <w:szCs w:val="20"/>
        </w:rPr>
        <w:t>y</w:t>
      </w:r>
      <w:r w:rsidR="000208FA" w:rsidRPr="000208FA">
        <w:rPr>
          <w:rFonts w:asciiTheme="minorHAnsi" w:hAnsiTheme="minorHAnsi" w:cstheme="minorHAnsi"/>
          <w:sz w:val="20"/>
          <w:szCs w:val="20"/>
        </w:rPr>
        <w:t xml:space="preserve"> przysługuje wynagrodzenie ustalone w oparciu o faktyczną liczbę godzin </w:t>
      </w:r>
      <w:r w:rsidR="00FC5FCF" w:rsidRPr="000208FA">
        <w:rPr>
          <w:rFonts w:asciiTheme="minorHAnsi" w:hAnsiTheme="minorHAnsi" w:cstheme="minorHAnsi"/>
          <w:sz w:val="20"/>
          <w:szCs w:val="20"/>
        </w:rPr>
        <w:t>przepra</w:t>
      </w:r>
      <w:r w:rsidR="00FC5FCF">
        <w:rPr>
          <w:rFonts w:asciiTheme="minorHAnsi" w:hAnsiTheme="minorHAnsi" w:cstheme="minorHAnsi"/>
          <w:sz w:val="20"/>
          <w:szCs w:val="20"/>
        </w:rPr>
        <w:t>cowanych</w:t>
      </w:r>
      <w:r w:rsidR="000208FA" w:rsidRPr="000208FA">
        <w:rPr>
          <w:rFonts w:asciiTheme="minorHAnsi" w:hAnsiTheme="minorHAnsi" w:cstheme="minorHAnsi"/>
          <w:sz w:val="20"/>
          <w:szCs w:val="20"/>
        </w:rPr>
        <w:t xml:space="preserve"> </w:t>
      </w:r>
      <w:r w:rsidR="00FC5FCF">
        <w:rPr>
          <w:rFonts w:asciiTheme="minorHAnsi" w:hAnsiTheme="minorHAnsi" w:cstheme="minorHAnsi"/>
          <w:sz w:val="20"/>
          <w:szCs w:val="20"/>
        </w:rPr>
        <w:t>podczas realizacji zadania.</w:t>
      </w:r>
    </w:p>
    <w:p w:rsidR="008E35C9" w:rsidRDefault="00CD22DA" w:rsidP="005146AB">
      <w:pPr>
        <w:pStyle w:val="NormalnyWeb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E35C9" w:rsidRPr="008E35C9">
        <w:rPr>
          <w:rFonts w:asciiTheme="minorHAnsi" w:hAnsiTheme="minorHAnsi" w:cstheme="minorHAnsi"/>
          <w:sz w:val="20"/>
          <w:szCs w:val="20"/>
        </w:rPr>
        <w:t xml:space="preserve">Zamawiający informuje, a Wykonawca, który składa ofertę akceptuje, że w umowie będą znajdowały </w:t>
      </w:r>
      <w:r w:rsidR="00992541">
        <w:rPr>
          <w:rFonts w:asciiTheme="minorHAnsi" w:hAnsiTheme="minorHAnsi" w:cstheme="minorHAnsi"/>
          <w:sz w:val="20"/>
          <w:szCs w:val="20"/>
        </w:rPr>
        <w:br/>
      </w:r>
      <w:r w:rsidR="008E35C9" w:rsidRPr="008E35C9">
        <w:rPr>
          <w:rFonts w:asciiTheme="minorHAnsi" w:hAnsiTheme="minorHAnsi" w:cstheme="minorHAnsi"/>
          <w:sz w:val="20"/>
          <w:szCs w:val="20"/>
        </w:rPr>
        <w:t>się m.in. następujące zapisy:</w:t>
      </w:r>
    </w:p>
    <w:p w:rsidR="008E35C9" w:rsidRPr="00283202" w:rsidRDefault="008E35C9" w:rsidP="005146AB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83202">
        <w:rPr>
          <w:rFonts w:asciiTheme="minorHAnsi" w:hAnsiTheme="minorHAnsi" w:cstheme="minorHAnsi"/>
          <w:bCs/>
          <w:sz w:val="20"/>
          <w:szCs w:val="20"/>
        </w:rPr>
        <w:t xml:space="preserve">przewidujące przyjęcie przez Wykonawcę pełnej odpowiedzialności odszkodowawczej wobec Zamawiającego za wszelkie szkody, których doznał Zamawiający na skutek niewykonania </w:t>
      </w:r>
      <w:r w:rsidR="00992541">
        <w:rPr>
          <w:rFonts w:asciiTheme="minorHAnsi" w:hAnsiTheme="minorHAnsi" w:cstheme="minorHAnsi"/>
          <w:bCs/>
          <w:sz w:val="20"/>
          <w:szCs w:val="20"/>
        </w:rPr>
        <w:br/>
      </w:r>
      <w:r w:rsidRPr="00283202">
        <w:rPr>
          <w:rFonts w:asciiTheme="minorHAnsi" w:hAnsiTheme="minorHAnsi" w:cstheme="minorHAnsi"/>
          <w:bCs/>
          <w:sz w:val="20"/>
          <w:szCs w:val="20"/>
        </w:rPr>
        <w:t xml:space="preserve">lub nienależytego wykonania niniejszego zamówienia przez Wykonawcę, w szczególności w postaci utraty części lub całości dofinansowania, uznania wydatków poniesionych przez Zamawiającego </w:t>
      </w:r>
      <w:r w:rsidR="00E974D4">
        <w:rPr>
          <w:rFonts w:asciiTheme="minorHAnsi" w:hAnsiTheme="minorHAnsi" w:cstheme="minorHAnsi"/>
          <w:bCs/>
          <w:sz w:val="20"/>
          <w:szCs w:val="20"/>
        </w:rPr>
        <w:br/>
      </w:r>
      <w:r w:rsidRPr="00283202">
        <w:rPr>
          <w:rFonts w:asciiTheme="minorHAnsi" w:hAnsiTheme="minorHAnsi" w:cstheme="minorHAnsi"/>
          <w:bCs/>
          <w:sz w:val="20"/>
          <w:szCs w:val="20"/>
        </w:rPr>
        <w:t>za niekwalifikowalne lub nałożenia na Zamawiającego korekty finansowej przez uprawnione podmioty / organy oraz oświadczenie Wykonawcy, że przyjmuje do wiadomości i w pełni akceptuje, że odpowiedzialność odszkodowawcza może przekroczyć wysokość wyn</w:t>
      </w:r>
      <w:r w:rsidR="00E974D4">
        <w:rPr>
          <w:rFonts w:asciiTheme="minorHAnsi" w:hAnsiTheme="minorHAnsi" w:cstheme="minorHAnsi"/>
          <w:bCs/>
          <w:sz w:val="20"/>
          <w:szCs w:val="20"/>
        </w:rPr>
        <w:t>agrodzenia wynikającego z umowy,</w:t>
      </w:r>
    </w:p>
    <w:p w:rsidR="008E35C9" w:rsidRPr="00283202" w:rsidRDefault="008E35C9" w:rsidP="005146AB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83202">
        <w:rPr>
          <w:rFonts w:asciiTheme="minorHAnsi" w:hAnsiTheme="minorHAnsi" w:cstheme="minorHAnsi"/>
          <w:bCs/>
          <w:sz w:val="20"/>
          <w:szCs w:val="20"/>
        </w:rPr>
        <w:t>przewidujące kary umowne za niewykonanie lub nienależyte wykonanie zamówienia,</w:t>
      </w:r>
    </w:p>
    <w:p w:rsidR="008E35C9" w:rsidRPr="00283202" w:rsidRDefault="008E35C9" w:rsidP="005146AB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83202">
        <w:rPr>
          <w:rFonts w:asciiTheme="minorHAnsi" w:hAnsiTheme="minorHAnsi" w:cstheme="minorHAnsi"/>
          <w:bCs/>
          <w:sz w:val="20"/>
          <w:szCs w:val="20"/>
        </w:rPr>
        <w:t>zastrzegające Zamawiającemu możliwość potrącenia naliczonych kar umownych z wynagrodzenia Wykonawcy,</w:t>
      </w:r>
    </w:p>
    <w:p w:rsidR="008E35C9" w:rsidRPr="00283202" w:rsidRDefault="008E35C9" w:rsidP="005146AB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83202">
        <w:rPr>
          <w:rFonts w:asciiTheme="minorHAnsi" w:hAnsiTheme="minorHAnsi" w:cstheme="minorHAnsi"/>
          <w:bCs/>
          <w:sz w:val="20"/>
          <w:szCs w:val="20"/>
        </w:rPr>
        <w:t xml:space="preserve">zastrzegające prawo do dochodzenia odszkodowania przez Zamawiającego do wysokości faktycznych strat jakie poniósł Zamawiający na skutek działania lub zaniechania Wykonawcy oraz pokrycia wszelkich kosztów poniesionych przez Zamawiającego w związku z niewykonaniem </w:t>
      </w:r>
      <w:r w:rsidR="00992541">
        <w:rPr>
          <w:rFonts w:asciiTheme="minorHAnsi" w:hAnsiTheme="minorHAnsi" w:cstheme="minorHAnsi"/>
          <w:bCs/>
          <w:sz w:val="20"/>
          <w:szCs w:val="20"/>
        </w:rPr>
        <w:br/>
      </w:r>
      <w:r w:rsidRPr="00283202">
        <w:rPr>
          <w:rFonts w:asciiTheme="minorHAnsi" w:hAnsiTheme="minorHAnsi" w:cstheme="minorHAnsi"/>
          <w:bCs/>
          <w:sz w:val="20"/>
          <w:szCs w:val="20"/>
        </w:rPr>
        <w:t>lub nienależytym wykonaniem przedmiotu zamówienia</w:t>
      </w:r>
      <w:r w:rsidR="00283202">
        <w:rPr>
          <w:rFonts w:asciiTheme="minorHAnsi" w:hAnsiTheme="minorHAnsi" w:cstheme="minorHAnsi"/>
          <w:bCs/>
          <w:sz w:val="20"/>
          <w:szCs w:val="20"/>
        </w:rPr>
        <w:t>.</w:t>
      </w:r>
    </w:p>
    <w:p w:rsidR="000208FA" w:rsidRPr="00F37F41" w:rsidRDefault="003F6372" w:rsidP="005146AB">
      <w:pPr>
        <w:pStyle w:val="NormalnyWeb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208FA" w:rsidRPr="00F37F41">
        <w:rPr>
          <w:rFonts w:asciiTheme="minorHAnsi" w:hAnsiTheme="minorHAnsi" w:cstheme="minorHAnsi"/>
          <w:sz w:val="20"/>
          <w:szCs w:val="20"/>
        </w:rPr>
        <w:t>W razie stwierdzenia wad w realizacji usługi, Zamawiający niezwłocznie poinformuje o ich zaistnieniu Wykonawcę. Wykonawca jest zobowiązany do usunięcia wad niezwłocznie po otrzymaniu zgłoszenia.</w:t>
      </w:r>
    </w:p>
    <w:p w:rsidR="0036586D" w:rsidRDefault="003F6372" w:rsidP="005146A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4528D8" w:rsidRPr="00F37F41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Wykonawca zobowiązuje się do zachowania</w:t>
      </w:r>
      <w:r w:rsidR="004528D8" w:rsidRPr="004528D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tajemnicy w sprawach dotyczących działalności Zamawiającego.</w:t>
      </w:r>
    </w:p>
    <w:p w:rsidR="000C4149" w:rsidRPr="000C4149" w:rsidRDefault="003F6372" w:rsidP="005146A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18"/>
        </w:rPr>
        <w:t xml:space="preserve"> </w:t>
      </w:r>
      <w:r w:rsidR="000C4149" w:rsidRPr="000C2212">
        <w:rPr>
          <w:rFonts w:asciiTheme="minorHAnsi" w:hAnsiTheme="minorHAnsi" w:cstheme="minorHAnsi"/>
          <w:sz w:val="20"/>
          <w:szCs w:val="18"/>
        </w:rPr>
        <w:t>Zamawiający zastrzega sobie prawo do unieważnienia postępowania w każdym czasie, bez podawania przyczyny</w:t>
      </w:r>
      <w:r w:rsidR="000C4149" w:rsidRPr="000C2212">
        <w:rPr>
          <w:rFonts w:asciiTheme="minorHAnsi" w:hAnsiTheme="minorHAnsi" w:cstheme="minorHAnsi"/>
          <w:color w:val="FF0000"/>
          <w:sz w:val="20"/>
          <w:szCs w:val="18"/>
        </w:rPr>
        <w:t>.</w:t>
      </w:r>
    </w:p>
    <w:p w:rsidR="003473F7" w:rsidRPr="003473F7" w:rsidRDefault="003473F7" w:rsidP="00530B3B">
      <w:pPr>
        <w:pStyle w:val="NormalnyWeb"/>
        <w:numPr>
          <w:ilvl w:val="0"/>
          <w:numId w:val="1"/>
        </w:num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473F7">
        <w:rPr>
          <w:rFonts w:asciiTheme="minorHAnsi" w:hAnsiTheme="minorHAnsi" w:cstheme="minorHAnsi"/>
          <w:b/>
          <w:sz w:val="20"/>
          <w:szCs w:val="20"/>
        </w:rPr>
        <w:t xml:space="preserve">WARUNKI UDZIAŁU W POSTĘPOWANIU </w:t>
      </w:r>
    </w:p>
    <w:p w:rsidR="00BF5B1B" w:rsidRDefault="0068389C" w:rsidP="006E0088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389C">
        <w:rPr>
          <w:rFonts w:asciiTheme="minorHAnsi" w:hAnsiTheme="minorHAnsi" w:cstheme="minorHAnsi"/>
          <w:sz w:val="20"/>
          <w:szCs w:val="20"/>
        </w:rPr>
        <w:t>Wybór Wykonawcy będzie się odbywał z zachowaniem zasady konkurencyjności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8389C">
        <w:rPr>
          <w:rFonts w:asciiTheme="minorHAnsi" w:hAnsiTheme="minorHAnsi" w:cstheme="minorHAnsi"/>
          <w:sz w:val="20"/>
          <w:szCs w:val="20"/>
        </w:rPr>
        <w:t>wymaganej przy realizacji projektów</w:t>
      </w:r>
      <w:r w:rsidR="00333ACF">
        <w:rPr>
          <w:rFonts w:asciiTheme="minorHAnsi" w:hAnsiTheme="minorHAnsi" w:cstheme="minorHAnsi"/>
          <w:sz w:val="20"/>
          <w:szCs w:val="20"/>
        </w:rPr>
        <w:t>.</w:t>
      </w:r>
      <w:r w:rsidR="00042F01">
        <w:rPr>
          <w:rFonts w:asciiTheme="minorHAnsi" w:hAnsiTheme="minorHAnsi" w:cstheme="minorHAnsi"/>
          <w:sz w:val="20"/>
          <w:szCs w:val="20"/>
        </w:rPr>
        <w:t xml:space="preserve"> </w:t>
      </w:r>
      <w:r w:rsidR="00BF5B1B" w:rsidRPr="00BF5B1B">
        <w:rPr>
          <w:rFonts w:asciiTheme="minorHAnsi" w:hAnsiTheme="minorHAnsi" w:cstheme="minorHAnsi"/>
          <w:sz w:val="20"/>
          <w:szCs w:val="20"/>
        </w:rPr>
        <w:t xml:space="preserve">O udzielenie zamówienia ubiegać się mogą Wykonawcy, którzy </w:t>
      </w:r>
      <w:r w:rsidR="00916FE7">
        <w:rPr>
          <w:rFonts w:asciiTheme="minorHAnsi" w:hAnsiTheme="minorHAnsi" w:cstheme="minorHAnsi"/>
          <w:sz w:val="20"/>
          <w:szCs w:val="20"/>
        </w:rPr>
        <w:t>spełnią</w:t>
      </w:r>
      <w:r w:rsidR="00BF5B1B" w:rsidRPr="00BF5B1B">
        <w:rPr>
          <w:rFonts w:asciiTheme="minorHAnsi" w:hAnsiTheme="minorHAnsi" w:cstheme="minorHAnsi"/>
          <w:sz w:val="20"/>
          <w:szCs w:val="20"/>
        </w:rPr>
        <w:t xml:space="preserve"> warunki </w:t>
      </w:r>
      <w:r w:rsidR="00916FE7">
        <w:rPr>
          <w:rFonts w:asciiTheme="minorHAnsi" w:hAnsiTheme="minorHAnsi" w:cstheme="minorHAnsi"/>
          <w:sz w:val="20"/>
          <w:szCs w:val="20"/>
        </w:rPr>
        <w:t xml:space="preserve">obowiązkowe </w:t>
      </w:r>
      <w:r w:rsidR="00BF5B1B" w:rsidRPr="00BF5B1B">
        <w:rPr>
          <w:rFonts w:asciiTheme="minorHAnsi" w:hAnsiTheme="minorHAnsi" w:cstheme="minorHAnsi"/>
          <w:sz w:val="20"/>
          <w:szCs w:val="20"/>
        </w:rPr>
        <w:t xml:space="preserve">udziału </w:t>
      </w:r>
      <w:r w:rsidR="00555CF2">
        <w:rPr>
          <w:rFonts w:asciiTheme="minorHAnsi" w:hAnsiTheme="minorHAnsi" w:cstheme="minorHAnsi"/>
          <w:sz w:val="20"/>
          <w:szCs w:val="20"/>
        </w:rPr>
        <w:br/>
      </w:r>
      <w:r w:rsidR="006E0088">
        <w:rPr>
          <w:rFonts w:asciiTheme="minorHAnsi" w:hAnsiTheme="minorHAnsi" w:cstheme="minorHAnsi"/>
          <w:sz w:val="20"/>
          <w:szCs w:val="20"/>
        </w:rPr>
        <w:t xml:space="preserve">w postępowaniu wymagane w formularzu zgłoszeniowym </w:t>
      </w:r>
      <w:r w:rsidR="006E0088" w:rsidRPr="001E38D1">
        <w:rPr>
          <w:rFonts w:asciiTheme="minorHAnsi" w:hAnsiTheme="minorHAnsi" w:cstheme="minorHAnsi"/>
          <w:sz w:val="20"/>
          <w:szCs w:val="20"/>
        </w:rPr>
        <w:t>(</w:t>
      </w:r>
      <w:r w:rsidR="0054730F" w:rsidRPr="001E38D1">
        <w:rPr>
          <w:rFonts w:asciiTheme="minorHAnsi" w:hAnsiTheme="minorHAnsi" w:cstheme="minorHAnsi"/>
          <w:sz w:val="20"/>
          <w:szCs w:val="20"/>
        </w:rPr>
        <w:t>Załącznik</w:t>
      </w:r>
      <w:r w:rsidR="001E38D1" w:rsidRPr="001E38D1">
        <w:rPr>
          <w:rFonts w:asciiTheme="minorHAnsi" w:hAnsiTheme="minorHAnsi" w:cstheme="minorHAnsi"/>
          <w:sz w:val="20"/>
          <w:szCs w:val="20"/>
        </w:rPr>
        <w:t xml:space="preserve"> nr</w:t>
      </w:r>
      <w:r w:rsidR="006E0088" w:rsidRPr="001E38D1">
        <w:rPr>
          <w:rFonts w:asciiTheme="minorHAnsi" w:hAnsiTheme="minorHAnsi" w:cstheme="minorHAnsi"/>
          <w:sz w:val="20"/>
          <w:szCs w:val="20"/>
        </w:rPr>
        <w:t xml:space="preserve"> 2</w:t>
      </w:r>
      <w:r w:rsidR="0054730F" w:rsidRPr="001E38D1">
        <w:rPr>
          <w:rFonts w:asciiTheme="minorHAnsi" w:hAnsiTheme="minorHAnsi" w:cstheme="minorHAnsi"/>
          <w:sz w:val="20"/>
          <w:szCs w:val="20"/>
        </w:rPr>
        <w:t>)</w:t>
      </w:r>
      <w:r w:rsidR="001E38D1">
        <w:rPr>
          <w:rFonts w:asciiTheme="minorHAnsi" w:hAnsiTheme="minorHAnsi" w:cstheme="minorHAnsi"/>
          <w:sz w:val="20"/>
          <w:szCs w:val="20"/>
        </w:rPr>
        <w:t>.</w:t>
      </w:r>
    </w:p>
    <w:p w:rsidR="00F00FFB" w:rsidRDefault="00F00FFB" w:rsidP="00895C13">
      <w:pPr>
        <w:pStyle w:val="Bezodstpw"/>
        <w:spacing w:line="276" w:lineRule="auto"/>
        <w:jc w:val="both"/>
        <w:rPr>
          <w:rFonts w:eastAsia="Arial Unicode MS"/>
          <w:sz w:val="20"/>
        </w:rPr>
      </w:pPr>
      <w:r w:rsidRPr="00F37F41">
        <w:rPr>
          <w:rFonts w:eastAsia="Arial Unicode MS"/>
          <w:sz w:val="20"/>
        </w:rPr>
        <w:t>W celu spełnienia warunk</w:t>
      </w:r>
      <w:r w:rsidR="00895C13">
        <w:rPr>
          <w:rFonts w:eastAsia="Arial Unicode MS"/>
          <w:sz w:val="20"/>
        </w:rPr>
        <w:t>ów udziału w postępowaniu</w:t>
      </w:r>
      <w:r w:rsidRPr="00F37F41">
        <w:rPr>
          <w:rFonts w:eastAsia="Arial Unicode MS"/>
          <w:sz w:val="20"/>
        </w:rPr>
        <w:t xml:space="preserve"> Wykonawca, w tabeli stanowiącej </w:t>
      </w:r>
      <w:r w:rsidRPr="001E38D1">
        <w:rPr>
          <w:rFonts w:eastAsia="Arial Unicode MS"/>
          <w:sz w:val="20"/>
        </w:rPr>
        <w:t xml:space="preserve">Załącznik nr 2 </w:t>
      </w:r>
      <w:r w:rsidRPr="00F37F41">
        <w:rPr>
          <w:rFonts w:eastAsia="Arial Unicode MS"/>
          <w:sz w:val="20"/>
        </w:rPr>
        <w:t xml:space="preserve">musi wskazać </w:t>
      </w:r>
      <w:r w:rsidR="00FD03F7" w:rsidRPr="00F37F41">
        <w:rPr>
          <w:rFonts w:eastAsia="Arial Unicode MS"/>
          <w:sz w:val="20"/>
        </w:rPr>
        <w:t>i</w:t>
      </w:r>
      <w:r w:rsidR="00FD03F7" w:rsidRPr="00F37F41">
        <w:rPr>
          <w:sz w:val="20"/>
        </w:rPr>
        <w:t xml:space="preserve">nformacje potwierdzające spełnianie </w:t>
      </w:r>
      <w:r w:rsidR="00026897">
        <w:rPr>
          <w:sz w:val="20"/>
        </w:rPr>
        <w:t>opisanych</w:t>
      </w:r>
      <w:r w:rsidR="00FD03F7" w:rsidRPr="00F37F41">
        <w:rPr>
          <w:sz w:val="20"/>
        </w:rPr>
        <w:t xml:space="preserve"> wymagań</w:t>
      </w:r>
      <w:r w:rsidRPr="00F37F41">
        <w:rPr>
          <w:rFonts w:eastAsia="Arial Unicode MS"/>
          <w:sz w:val="20"/>
        </w:rPr>
        <w:t>. Zamawiający zastrzega możliwość weryfikacji dokumentów potwierdzających wskazane doświadczenie. Wykonawca</w:t>
      </w:r>
      <w:r w:rsidRPr="00F00FFB">
        <w:rPr>
          <w:rFonts w:eastAsia="Arial Unicode MS"/>
          <w:sz w:val="20"/>
        </w:rPr>
        <w:t xml:space="preserve"> zobowiązany jest </w:t>
      </w:r>
      <w:r w:rsidR="00992541">
        <w:rPr>
          <w:rFonts w:eastAsia="Arial Unicode MS"/>
          <w:sz w:val="20"/>
        </w:rPr>
        <w:br/>
      </w:r>
      <w:r w:rsidRPr="00F00FFB">
        <w:rPr>
          <w:rFonts w:eastAsia="Arial Unicode MS"/>
          <w:sz w:val="20"/>
        </w:rPr>
        <w:t xml:space="preserve">do wypełnienia </w:t>
      </w:r>
      <w:r w:rsidRPr="001E38D1">
        <w:rPr>
          <w:rFonts w:eastAsia="Arial Unicode MS"/>
          <w:sz w:val="20"/>
        </w:rPr>
        <w:t>Załącznika nr 2</w:t>
      </w:r>
      <w:r w:rsidRPr="00026897">
        <w:rPr>
          <w:rFonts w:eastAsia="Arial Unicode MS"/>
          <w:color w:val="FF0000"/>
          <w:sz w:val="20"/>
        </w:rPr>
        <w:t xml:space="preserve"> </w:t>
      </w:r>
      <w:r w:rsidRPr="00F00FFB">
        <w:rPr>
          <w:rFonts w:eastAsia="Arial Unicode MS"/>
          <w:sz w:val="20"/>
        </w:rPr>
        <w:t xml:space="preserve">do zapytania ofertowego w sposób umożliwiający jednoznaczną ocenę spełnienia </w:t>
      </w:r>
      <w:r>
        <w:rPr>
          <w:rFonts w:eastAsia="Arial Unicode MS"/>
          <w:sz w:val="20"/>
        </w:rPr>
        <w:t xml:space="preserve">kryteriów </w:t>
      </w:r>
      <w:r w:rsidR="00916FE7">
        <w:rPr>
          <w:rFonts w:eastAsia="Arial Unicode MS"/>
          <w:sz w:val="20"/>
        </w:rPr>
        <w:t>obowiązkowych</w:t>
      </w:r>
      <w:r>
        <w:rPr>
          <w:rFonts w:eastAsia="Arial Unicode MS"/>
          <w:sz w:val="20"/>
        </w:rPr>
        <w:t xml:space="preserve"> </w:t>
      </w:r>
      <w:r w:rsidR="00916FE7">
        <w:rPr>
          <w:rFonts w:eastAsia="Arial Unicode MS"/>
          <w:sz w:val="20"/>
        </w:rPr>
        <w:t>określonych</w:t>
      </w:r>
      <w:r>
        <w:rPr>
          <w:rFonts w:eastAsia="Arial Unicode MS"/>
          <w:sz w:val="20"/>
        </w:rPr>
        <w:t xml:space="preserve"> przez </w:t>
      </w:r>
      <w:r w:rsidR="00511B07">
        <w:rPr>
          <w:rFonts w:eastAsia="Arial Unicode MS"/>
          <w:sz w:val="20"/>
        </w:rPr>
        <w:t>Zamawiającego.</w:t>
      </w:r>
    </w:p>
    <w:p w:rsidR="00AD103E" w:rsidRDefault="00AD103E" w:rsidP="00345AEC">
      <w:pPr>
        <w:pStyle w:val="Bezodstpw"/>
        <w:spacing w:line="276" w:lineRule="auto"/>
        <w:jc w:val="both"/>
        <w:rPr>
          <w:rFonts w:eastAsia="Arial Unicode MS"/>
          <w:sz w:val="20"/>
        </w:rPr>
      </w:pPr>
    </w:p>
    <w:p w:rsidR="008C5BA2" w:rsidRPr="006B02F7" w:rsidRDefault="00345AEC" w:rsidP="00AD103E">
      <w:pPr>
        <w:pStyle w:val="Bezodstpw"/>
        <w:spacing w:line="276" w:lineRule="auto"/>
        <w:jc w:val="both"/>
        <w:rPr>
          <w:rFonts w:eastAsia="Arial Unicode MS"/>
          <w:sz w:val="20"/>
        </w:rPr>
      </w:pPr>
      <w:r w:rsidRPr="00345AEC">
        <w:rPr>
          <w:rFonts w:eastAsia="Arial Unicode MS"/>
          <w:sz w:val="20"/>
        </w:rPr>
        <w:t>Wykonawca</w:t>
      </w:r>
      <w:r w:rsidR="00916FE7">
        <w:rPr>
          <w:rFonts w:eastAsia="Arial Unicode MS"/>
          <w:sz w:val="20"/>
        </w:rPr>
        <w:t>,</w:t>
      </w:r>
      <w:r w:rsidRPr="00345AEC">
        <w:rPr>
          <w:rFonts w:eastAsia="Arial Unicode MS"/>
          <w:sz w:val="20"/>
        </w:rPr>
        <w:t xml:space="preserve"> podpisując </w:t>
      </w:r>
      <w:r w:rsidR="00F26D28">
        <w:rPr>
          <w:rFonts w:eastAsia="Arial Unicode MS"/>
          <w:sz w:val="20"/>
        </w:rPr>
        <w:t>formularz ofertowy (Załącznik nr 1)</w:t>
      </w:r>
      <w:r w:rsidRPr="00345AEC">
        <w:rPr>
          <w:rFonts w:eastAsia="Arial Unicode MS"/>
          <w:sz w:val="20"/>
        </w:rPr>
        <w:t xml:space="preserve"> oświadcza spełnienie warunk</w:t>
      </w:r>
      <w:r w:rsidR="00AD103E">
        <w:rPr>
          <w:rFonts w:eastAsia="Arial Unicode MS"/>
          <w:sz w:val="20"/>
        </w:rPr>
        <w:t xml:space="preserve">ów opisanych </w:t>
      </w:r>
      <w:r w:rsidR="00F26D28">
        <w:rPr>
          <w:rFonts w:eastAsia="Arial Unicode MS"/>
          <w:sz w:val="20"/>
        </w:rPr>
        <w:br/>
      </w:r>
      <w:r w:rsidR="00AD103E">
        <w:rPr>
          <w:rFonts w:eastAsia="Arial Unicode MS"/>
          <w:sz w:val="20"/>
        </w:rPr>
        <w:t>w</w:t>
      </w:r>
      <w:r w:rsidR="00F26D28">
        <w:rPr>
          <w:rFonts w:eastAsia="Arial Unicode MS"/>
          <w:sz w:val="20"/>
        </w:rPr>
        <w:t xml:space="preserve"> </w:t>
      </w:r>
      <w:r w:rsidR="00AD103E" w:rsidRPr="00F26D28">
        <w:rPr>
          <w:rFonts w:eastAsia="Arial Unicode MS"/>
          <w:sz w:val="20"/>
        </w:rPr>
        <w:t xml:space="preserve"> Załączniku nr 2</w:t>
      </w:r>
      <w:r w:rsidR="00916FE7">
        <w:rPr>
          <w:rFonts w:eastAsia="Arial Unicode MS"/>
          <w:sz w:val="20"/>
        </w:rPr>
        <w:t>.</w:t>
      </w:r>
    </w:p>
    <w:p w:rsidR="00F00FFB" w:rsidRPr="00F00FFB" w:rsidRDefault="00F00FFB" w:rsidP="005146AB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eastAsia="Arial Unicode MS"/>
          <w:sz w:val="20"/>
        </w:rPr>
      </w:pPr>
      <w:r w:rsidRPr="00F00FFB">
        <w:rPr>
          <w:rFonts w:eastAsia="Arial Unicode MS"/>
          <w:sz w:val="20"/>
        </w:rPr>
        <w:t>Zakres wykluczenia</w:t>
      </w:r>
      <w:r w:rsidR="00DD1889">
        <w:rPr>
          <w:rFonts w:eastAsia="Arial Unicode MS"/>
          <w:sz w:val="20"/>
        </w:rPr>
        <w:t>.</w:t>
      </w:r>
    </w:p>
    <w:p w:rsidR="00F00FFB" w:rsidRPr="00F00FFB" w:rsidRDefault="00F00FFB" w:rsidP="00F00FFB">
      <w:pPr>
        <w:pStyle w:val="Bezodstpw"/>
        <w:spacing w:line="276" w:lineRule="auto"/>
        <w:jc w:val="both"/>
        <w:rPr>
          <w:rFonts w:eastAsia="Arial Unicode MS"/>
          <w:sz w:val="20"/>
        </w:rPr>
      </w:pPr>
      <w:r w:rsidRPr="00F00FFB">
        <w:rPr>
          <w:rFonts w:eastAsia="Arial Unicode MS"/>
          <w:sz w:val="20"/>
        </w:rPr>
        <w:t>Zamówienie publiczne nie może być udzielone:</w:t>
      </w:r>
    </w:p>
    <w:p w:rsidR="00946B98" w:rsidRPr="00946B98" w:rsidRDefault="00946B98" w:rsidP="005146AB">
      <w:pPr>
        <w:pStyle w:val="NormalnyWeb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6B98">
        <w:rPr>
          <w:rFonts w:asciiTheme="minorHAnsi" w:hAnsiTheme="minorHAnsi" w:cstheme="minorHAnsi"/>
          <w:sz w:val="20"/>
          <w:szCs w:val="20"/>
        </w:rPr>
        <w:t xml:space="preserve">osobom/podmiotom powiązanym z Zamawiającym osobowo lub kapitałowo. Przez powiązania kapitałowe lub osobowe rozumie się wzajemne powiązania między Zamawiającym lub osobami upoważnionymi do zaciągania zobowiązań w imieniu Zamawiającego lub osobami wykonującymi </w:t>
      </w:r>
      <w:r w:rsidR="00590732">
        <w:rPr>
          <w:rFonts w:asciiTheme="minorHAnsi" w:hAnsiTheme="minorHAnsi" w:cstheme="minorHAnsi"/>
          <w:sz w:val="20"/>
          <w:szCs w:val="20"/>
        </w:rPr>
        <w:br/>
      </w:r>
      <w:r w:rsidRPr="00946B98">
        <w:rPr>
          <w:rFonts w:asciiTheme="minorHAnsi" w:hAnsiTheme="minorHAnsi" w:cstheme="minorHAnsi"/>
          <w:sz w:val="20"/>
          <w:szCs w:val="20"/>
        </w:rPr>
        <w:t>w imieniu Zamawiającego czynności związane z przygotowaniem i przeprowadzeniem procedury wyboru wykonawcy a wykonawcą, polegające w szczególności na:</w:t>
      </w:r>
    </w:p>
    <w:p w:rsidR="00946B98" w:rsidRPr="00946B98" w:rsidRDefault="00946B98" w:rsidP="005146AB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6B98">
        <w:rPr>
          <w:rFonts w:asciiTheme="minorHAnsi" w:hAnsiTheme="minorHAnsi" w:cstheme="minorHAnsi"/>
          <w:sz w:val="20"/>
          <w:szCs w:val="20"/>
        </w:rPr>
        <w:t>uczestniczeniu w spółce jako wspólnik spółki cywilnej lub spółki osobowej,</w:t>
      </w:r>
    </w:p>
    <w:p w:rsidR="00946B98" w:rsidRPr="00946B98" w:rsidRDefault="00946B98" w:rsidP="005146AB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6B98">
        <w:rPr>
          <w:rFonts w:asciiTheme="minorHAnsi" w:hAnsiTheme="minorHAnsi" w:cstheme="minorHAnsi"/>
          <w:sz w:val="20"/>
          <w:szCs w:val="20"/>
        </w:rPr>
        <w:t>posiadaniu co najmniej 10% udziałów lub akcji,</w:t>
      </w:r>
    </w:p>
    <w:p w:rsidR="00946B98" w:rsidRPr="00946B98" w:rsidRDefault="00946B98" w:rsidP="005146AB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6B98">
        <w:rPr>
          <w:rFonts w:asciiTheme="minorHAnsi" w:hAnsiTheme="minorHAnsi" w:cstheme="minorHAnsi"/>
          <w:sz w:val="20"/>
          <w:szCs w:val="20"/>
        </w:rPr>
        <w:t>pełnieniu funkcji członka organu nadzorczego lub zarządzającego, prokurenta, pełnomocnika,</w:t>
      </w:r>
    </w:p>
    <w:p w:rsidR="00946B98" w:rsidRPr="00946B98" w:rsidRDefault="00946B98" w:rsidP="005146AB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6B98">
        <w:rPr>
          <w:rFonts w:asciiTheme="minorHAnsi" w:hAnsiTheme="minorHAnsi" w:cstheme="minorHAnsi"/>
          <w:sz w:val="20"/>
          <w:szCs w:val="20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F268D6" w:rsidRPr="00555CF2" w:rsidRDefault="00F268D6" w:rsidP="0036586D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6586D" w:rsidRDefault="003473F7" w:rsidP="00530B3B">
      <w:pPr>
        <w:pStyle w:val="NormalnyWeb"/>
        <w:numPr>
          <w:ilvl w:val="0"/>
          <w:numId w:val="1"/>
        </w:num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B54AF">
        <w:rPr>
          <w:rFonts w:asciiTheme="minorHAnsi" w:hAnsiTheme="minorHAnsi" w:cstheme="minorHAnsi"/>
          <w:b/>
          <w:sz w:val="20"/>
          <w:szCs w:val="20"/>
        </w:rPr>
        <w:t xml:space="preserve">MIEJSCE I SPOSÓB SKŁADANIA OFERT </w:t>
      </w:r>
    </w:p>
    <w:p w:rsidR="00692B44" w:rsidRPr="00F37F41" w:rsidRDefault="00D57185" w:rsidP="005146AB">
      <w:pPr>
        <w:pStyle w:val="NormalnyWeb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Zainteresowanych Wykonawców</w:t>
      </w:r>
      <w:r w:rsidR="0036586D" w:rsidRPr="00B70C06">
        <w:rPr>
          <w:rFonts w:asciiTheme="minorHAnsi" w:hAnsiTheme="minorHAnsi" w:cstheme="minorHAnsi"/>
          <w:sz w:val="20"/>
          <w:szCs w:val="20"/>
        </w:rPr>
        <w:t xml:space="preserve"> prosimy o wypełnienie </w:t>
      </w:r>
      <w:r w:rsidR="00BB7C06">
        <w:rPr>
          <w:rFonts w:asciiTheme="minorHAnsi" w:hAnsiTheme="minorHAnsi" w:cstheme="minorHAnsi"/>
          <w:sz w:val="20"/>
          <w:szCs w:val="20"/>
        </w:rPr>
        <w:t xml:space="preserve">niezbędnych dokumentów </w:t>
      </w:r>
      <w:r w:rsidR="00BB7C06">
        <w:rPr>
          <w:rFonts w:asciiTheme="minorHAnsi" w:hAnsiTheme="minorHAnsi" w:cstheme="minorHAnsi"/>
          <w:sz w:val="20"/>
          <w:szCs w:val="20"/>
        </w:rPr>
        <w:br/>
      </w:r>
      <w:r w:rsidR="0036586D" w:rsidRPr="00BB69FE">
        <w:rPr>
          <w:rFonts w:asciiTheme="minorHAnsi" w:hAnsiTheme="minorHAnsi" w:cstheme="minorHAnsi"/>
          <w:sz w:val="20"/>
          <w:szCs w:val="20"/>
        </w:rPr>
        <w:t xml:space="preserve">(Załącznik </w:t>
      </w:r>
      <w:r w:rsidR="00692B44" w:rsidRPr="00BB69FE">
        <w:rPr>
          <w:rFonts w:asciiTheme="minorHAnsi" w:hAnsiTheme="minorHAnsi" w:cstheme="minorHAnsi"/>
          <w:sz w:val="20"/>
          <w:szCs w:val="20"/>
        </w:rPr>
        <w:t xml:space="preserve">nr </w:t>
      </w:r>
      <w:r w:rsidR="0036586D" w:rsidRPr="00BB69FE">
        <w:rPr>
          <w:rFonts w:asciiTheme="minorHAnsi" w:hAnsiTheme="minorHAnsi" w:cstheme="minorHAnsi"/>
          <w:sz w:val="20"/>
          <w:szCs w:val="20"/>
        </w:rPr>
        <w:t>1</w:t>
      </w:r>
      <w:r w:rsidR="00BB7C06" w:rsidRPr="00BB69FE">
        <w:rPr>
          <w:rFonts w:asciiTheme="minorHAnsi" w:hAnsiTheme="minorHAnsi" w:cstheme="minorHAnsi"/>
          <w:sz w:val="20"/>
          <w:szCs w:val="20"/>
        </w:rPr>
        <w:t xml:space="preserve">, </w:t>
      </w:r>
      <w:r w:rsidR="00692B44" w:rsidRPr="00BB69FE">
        <w:rPr>
          <w:rFonts w:asciiTheme="minorHAnsi" w:hAnsiTheme="minorHAnsi" w:cstheme="minorHAnsi"/>
          <w:sz w:val="20"/>
          <w:szCs w:val="20"/>
        </w:rPr>
        <w:t>2</w:t>
      </w:r>
      <w:r w:rsidR="009D735E">
        <w:rPr>
          <w:rFonts w:asciiTheme="minorHAnsi" w:hAnsiTheme="minorHAnsi" w:cstheme="minorHAnsi"/>
          <w:sz w:val="20"/>
          <w:szCs w:val="20"/>
        </w:rPr>
        <w:t xml:space="preserve">, </w:t>
      </w:r>
      <w:r w:rsidR="00BB7C06" w:rsidRPr="00BB69FE">
        <w:rPr>
          <w:rFonts w:asciiTheme="minorHAnsi" w:hAnsiTheme="minorHAnsi" w:cstheme="minorHAnsi"/>
          <w:sz w:val="20"/>
          <w:szCs w:val="20"/>
        </w:rPr>
        <w:t>3</w:t>
      </w:r>
      <w:r w:rsidR="009D735E">
        <w:rPr>
          <w:rFonts w:asciiTheme="minorHAnsi" w:hAnsiTheme="minorHAnsi" w:cstheme="minorHAnsi"/>
          <w:sz w:val="20"/>
          <w:szCs w:val="20"/>
        </w:rPr>
        <w:t xml:space="preserve"> i 4</w:t>
      </w:r>
      <w:r w:rsidR="0036586D" w:rsidRPr="00BB69FE">
        <w:rPr>
          <w:rFonts w:asciiTheme="minorHAnsi" w:hAnsiTheme="minorHAnsi" w:cstheme="minorHAnsi"/>
          <w:sz w:val="20"/>
          <w:szCs w:val="20"/>
        </w:rPr>
        <w:t>)</w:t>
      </w:r>
      <w:r w:rsidR="0036586D" w:rsidRPr="005F466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BB7C06">
        <w:rPr>
          <w:rFonts w:asciiTheme="minorHAnsi" w:hAnsiTheme="minorHAnsi" w:cstheme="minorHAnsi"/>
          <w:sz w:val="20"/>
          <w:szCs w:val="20"/>
        </w:rPr>
        <w:t>dostępnych</w:t>
      </w:r>
      <w:r w:rsidR="0036586D" w:rsidRPr="00B70C06">
        <w:rPr>
          <w:rFonts w:asciiTheme="minorHAnsi" w:hAnsiTheme="minorHAnsi" w:cstheme="minorHAnsi"/>
          <w:sz w:val="20"/>
          <w:szCs w:val="20"/>
        </w:rPr>
        <w:t xml:space="preserve"> w </w:t>
      </w:r>
      <w:r w:rsidR="0036586D" w:rsidRPr="00F37F41">
        <w:rPr>
          <w:rFonts w:asciiTheme="minorHAnsi" w:hAnsiTheme="minorHAnsi" w:cstheme="minorHAnsi"/>
          <w:sz w:val="20"/>
          <w:szCs w:val="20"/>
        </w:rPr>
        <w:t xml:space="preserve">wersji Word. </w:t>
      </w:r>
    </w:p>
    <w:p w:rsidR="00C20E84" w:rsidRDefault="001A3C92" w:rsidP="00C02C84">
      <w:pPr>
        <w:pStyle w:val="NormalnyWeb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7F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może złożyć </w:t>
      </w:r>
      <w:r w:rsidR="00C20E84">
        <w:rPr>
          <w:rFonts w:asciiTheme="minorHAnsi" w:hAnsiTheme="minorHAnsi" w:cstheme="minorHAnsi"/>
          <w:color w:val="000000" w:themeColor="text1"/>
          <w:sz w:val="20"/>
          <w:szCs w:val="20"/>
        </w:rPr>
        <w:t>jedną ofertę</w:t>
      </w:r>
      <w:r w:rsidR="004D29D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albo do branży górniczo-wiertniczej albo branży hutniczo-odlewniczej.</w:t>
      </w:r>
      <w:r w:rsidR="00C20E8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:rsidR="00C20E84" w:rsidRDefault="009D735E" w:rsidP="00C02C84">
      <w:pPr>
        <w:pStyle w:val="NormalnyWeb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</w:t>
      </w:r>
      <w:r w:rsidR="00C20E8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ferta musi być  złożona </w:t>
      </w:r>
      <w:r w:rsidR="00C02C84">
        <w:rPr>
          <w:rFonts w:asciiTheme="minorHAnsi" w:hAnsiTheme="minorHAnsi" w:cstheme="minorHAnsi"/>
          <w:color w:val="000000" w:themeColor="text1"/>
          <w:sz w:val="20"/>
          <w:szCs w:val="20"/>
        </w:rPr>
        <w:t>na formularzu stanowiącym Załącznik nr 1</w:t>
      </w:r>
      <w:r w:rsidR="00E145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20E84">
        <w:rPr>
          <w:rFonts w:asciiTheme="minorHAnsi" w:hAnsiTheme="minorHAnsi" w:cstheme="minorHAnsi"/>
          <w:color w:val="000000" w:themeColor="text1"/>
          <w:sz w:val="20"/>
          <w:szCs w:val="20"/>
        </w:rPr>
        <w:t>i zawierać ponadto f</w:t>
      </w:r>
      <w:r w:rsidR="00C27045" w:rsidRPr="00C27045">
        <w:rPr>
          <w:rFonts w:asciiTheme="minorHAnsi" w:hAnsiTheme="minorHAnsi" w:cstheme="minorHAnsi"/>
          <w:color w:val="000000" w:themeColor="text1"/>
          <w:sz w:val="20"/>
          <w:szCs w:val="20"/>
        </w:rPr>
        <w:t>ormularz</w:t>
      </w:r>
      <w:r w:rsidR="00C02C8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zgłoszeniowy </w:t>
      </w:r>
      <w:r w:rsidR="0037780B">
        <w:rPr>
          <w:rFonts w:asciiTheme="minorHAnsi" w:hAnsiTheme="minorHAnsi" w:cstheme="minorHAnsi"/>
          <w:color w:val="000000" w:themeColor="text1"/>
          <w:sz w:val="20"/>
          <w:szCs w:val="20"/>
        </w:rPr>
        <w:t>kandydata na eksperta (Załącznik nr 2</w:t>
      </w:r>
      <w:r w:rsidR="0037780B" w:rsidRPr="00C27045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C02C8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oświadczenie </w:t>
      </w:r>
      <w:r w:rsidR="0037780B">
        <w:rPr>
          <w:rFonts w:asciiTheme="minorHAnsi" w:hAnsiTheme="minorHAnsi" w:cstheme="minorHAnsi"/>
          <w:color w:val="000000" w:themeColor="text1"/>
          <w:sz w:val="20"/>
          <w:szCs w:val="20"/>
        </w:rPr>
        <w:t>osobowo-</w:t>
      </w:r>
      <w:r w:rsidR="00C20E84">
        <w:rPr>
          <w:rFonts w:asciiTheme="minorHAnsi" w:hAnsiTheme="minorHAnsi" w:cstheme="minorHAnsi"/>
          <w:color w:val="000000" w:themeColor="text1"/>
          <w:sz w:val="20"/>
          <w:szCs w:val="20"/>
        </w:rPr>
        <w:t>kapitałowe</w:t>
      </w:r>
      <w:r w:rsidR="0037780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(Załącznik nr 3</w:t>
      </w:r>
      <w:r w:rsidR="0037780B" w:rsidRPr="00C27045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 z</w:t>
      </w:r>
      <w:r w:rsidRPr="009D735E">
        <w:rPr>
          <w:rFonts w:asciiTheme="minorHAnsi" w:hAnsiTheme="minorHAnsi" w:cstheme="minorHAnsi"/>
          <w:color w:val="000000" w:themeColor="text1"/>
          <w:sz w:val="20"/>
          <w:szCs w:val="20"/>
        </w:rPr>
        <w:t>god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ę</w:t>
      </w:r>
      <w:r w:rsidRPr="009D735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 przetwarzanie danych osobowych oraz klauzula informacyjna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Pr="009D735E">
        <w:rPr>
          <w:rFonts w:asciiTheme="minorHAnsi" w:hAnsiTheme="minorHAnsi" w:cstheme="minorHAnsi"/>
          <w:color w:val="000000" w:themeColor="text1"/>
          <w:sz w:val="20"/>
          <w:szCs w:val="20"/>
        </w:rPr>
        <w:t>Załącznik nr 4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="0037780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02C8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2E2C29" w:rsidRPr="00F37F41" w:rsidRDefault="00883F63" w:rsidP="005146AB">
      <w:pPr>
        <w:pStyle w:val="NormalnyWeb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7F41">
        <w:rPr>
          <w:rFonts w:asciiTheme="minorHAnsi" w:hAnsiTheme="minorHAnsi" w:cstheme="minorHAnsi"/>
          <w:sz w:val="20"/>
          <w:szCs w:val="20"/>
        </w:rPr>
        <w:t>Ofertę należy złożyć</w:t>
      </w:r>
      <w:r w:rsidR="00E46F18" w:rsidRPr="00F37F41">
        <w:rPr>
          <w:rFonts w:asciiTheme="minorHAnsi" w:hAnsiTheme="minorHAnsi" w:cstheme="minorHAnsi"/>
          <w:sz w:val="20"/>
          <w:szCs w:val="20"/>
        </w:rPr>
        <w:t>:</w:t>
      </w:r>
      <w:r w:rsidRPr="00F37F4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83F63" w:rsidRPr="00C27045" w:rsidRDefault="00883F63" w:rsidP="005146AB">
      <w:pPr>
        <w:pStyle w:val="NormalnyWeb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83F63">
        <w:rPr>
          <w:rFonts w:asciiTheme="minorHAnsi" w:hAnsiTheme="minorHAnsi" w:cstheme="minorHAnsi"/>
          <w:sz w:val="20"/>
          <w:szCs w:val="20"/>
        </w:rPr>
        <w:t>osobiście bądź za pośrednictwem poczty lub kuriera w formie pisemnej w zamkniętej kopercie (</w:t>
      </w:r>
      <w:r w:rsidRPr="00C27045">
        <w:rPr>
          <w:rFonts w:asciiTheme="minorHAnsi" w:hAnsiTheme="minorHAnsi" w:cstheme="minorHAnsi"/>
          <w:color w:val="000000" w:themeColor="text1"/>
          <w:sz w:val="20"/>
          <w:szCs w:val="20"/>
        </w:rPr>
        <w:t>opakowaniu) w formie dokumentu podpisanego przez Wykonawcę. Na kopercie (opakowaniu) powinny widnieć nazwa i adres Zamawiającego oraz następujące oznaczenie:</w:t>
      </w:r>
    </w:p>
    <w:p w:rsidR="00B92FB6" w:rsidRDefault="00883F63" w:rsidP="00B92FB6">
      <w:pPr>
        <w:pStyle w:val="NormalnyWeb"/>
      </w:pPr>
      <w:r w:rsidRPr="00C270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"Oferta na </w:t>
      </w:r>
      <w:r w:rsidR="003925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opracowanie </w:t>
      </w:r>
      <w:r w:rsidR="00B92FB6" w:rsidRPr="00B92F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rekomendacji do zmian w prawie oświatowym w branży </w:t>
      </w:r>
      <w:r w:rsidR="00B92FB6" w:rsidRPr="00B92FB6">
        <w:rPr>
          <w:rFonts w:asciiTheme="minorHAnsi" w:hAnsiTheme="minorHAnsi" w:cstheme="minorHAnsi"/>
          <w:color w:val="FF0000"/>
          <w:sz w:val="20"/>
          <w:szCs w:val="20"/>
        </w:rPr>
        <w:t>górniczo-wiertniczej</w:t>
      </w:r>
    </w:p>
    <w:p w:rsidR="00883F63" w:rsidRPr="00C27045" w:rsidRDefault="00883F63" w:rsidP="00B92FB6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270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ramach projektu </w:t>
      </w:r>
      <w:r w:rsidR="003C2FCC">
        <w:rPr>
          <w:rFonts w:asciiTheme="minorHAnsi" w:hAnsiTheme="minorHAnsi" w:cstheme="minorHAnsi"/>
          <w:sz w:val="20"/>
          <w:szCs w:val="20"/>
        </w:rPr>
        <w:t>Kształcenie dualne – dobry start w zawodach w branży górniczo hutnicze</w:t>
      </w:r>
      <w:r w:rsidR="00427DEC">
        <w:rPr>
          <w:rFonts w:asciiTheme="minorHAnsi" w:hAnsiTheme="minorHAnsi" w:cstheme="minorHAnsi"/>
          <w:sz w:val="20"/>
          <w:szCs w:val="20"/>
        </w:rPr>
        <w:t>j”</w:t>
      </w:r>
    </w:p>
    <w:p w:rsidR="00883F63" w:rsidRPr="00C27045" w:rsidRDefault="00883F63" w:rsidP="00883F63">
      <w:pPr>
        <w:pStyle w:val="NormalnyWeb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27045">
        <w:rPr>
          <w:rFonts w:asciiTheme="minorHAnsi" w:hAnsiTheme="minorHAnsi" w:cstheme="minorHAnsi"/>
          <w:color w:val="000000" w:themeColor="text1"/>
          <w:sz w:val="20"/>
          <w:szCs w:val="20"/>
        </w:rPr>
        <w:t>Na kopercie należy podać również nazwę i adres Wykonawcy.</w:t>
      </w:r>
    </w:p>
    <w:p w:rsidR="00883F63" w:rsidRDefault="00B92FB6" w:rsidP="00883F63">
      <w:pPr>
        <w:pStyle w:val="NormalnyWeb"/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oraz</w:t>
      </w:r>
    </w:p>
    <w:p w:rsidR="00883F63" w:rsidRPr="004642E5" w:rsidRDefault="00883F63" w:rsidP="00872A2C">
      <w:pPr>
        <w:pStyle w:val="NormalnyWeb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7045">
        <w:rPr>
          <w:rFonts w:asciiTheme="minorHAnsi" w:hAnsiTheme="minorHAnsi" w:cstheme="minorHAnsi"/>
          <w:sz w:val="20"/>
          <w:szCs w:val="20"/>
        </w:rPr>
        <w:t xml:space="preserve">drogą elektroniczną (skan podpisanej dokumentacji w formacie PDF) na adres e-mail: </w:t>
      </w:r>
      <w:r w:rsidR="00427DEC" w:rsidRPr="004642E5">
        <w:rPr>
          <w:rFonts w:asciiTheme="minorHAnsi" w:hAnsiTheme="minorHAnsi" w:cstheme="minorHAnsi"/>
          <w:b/>
          <w:sz w:val="20"/>
          <w:szCs w:val="20"/>
        </w:rPr>
        <w:t>emodrz</w:t>
      </w:r>
      <w:r w:rsidR="002D6BEB" w:rsidRPr="004642E5">
        <w:rPr>
          <w:rFonts w:asciiTheme="minorHAnsi" w:hAnsiTheme="minorHAnsi" w:cstheme="minorHAnsi"/>
          <w:b/>
          <w:sz w:val="20"/>
          <w:szCs w:val="20"/>
        </w:rPr>
        <w:t>ew</w:t>
      </w:r>
      <w:r w:rsidR="00427DEC" w:rsidRPr="004642E5">
        <w:rPr>
          <w:rFonts w:asciiTheme="minorHAnsi" w:hAnsiTheme="minorHAnsi" w:cstheme="minorHAnsi"/>
          <w:b/>
          <w:sz w:val="20"/>
          <w:szCs w:val="20"/>
        </w:rPr>
        <w:t>ska@ksse.com.pl</w:t>
      </w:r>
      <w:hyperlink r:id="rId9" w:history="1"/>
      <w:r w:rsidRPr="004642E5">
        <w:rPr>
          <w:rFonts w:asciiTheme="minorHAnsi" w:hAnsiTheme="minorHAnsi" w:cstheme="minorHAnsi"/>
          <w:sz w:val="20"/>
          <w:szCs w:val="20"/>
        </w:rPr>
        <w:t>, w temacie wiadomości e-mail należy wpisać: „</w:t>
      </w:r>
      <w:r w:rsidRPr="004642E5">
        <w:rPr>
          <w:rFonts w:asciiTheme="minorHAnsi" w:hAnsiTheme="minorHAnsi" w:cstheme="minorHAnsi"/>
          <w:i/>
          <w:sz w:val="20"/>
          <w:szCs w:val="20"/>
        </w:rPr>
        <w:t xml:space="preserve">Oferta na </w:t>
      </w:r>
      <w:r w:rsidR="00872A2C" w:rsidRPr="004642E5">
        <w:rPr>
          <w:rFonts w:asciiTheme="minorHAnsi" w:hAnsiTheme="minorHAnsi" w:cstheme="minorHAnsi"/>
          <w:i/>
          <w:sz w:val="20"/>
          <w:szCs w:val="20"/>
        </w:rPr>
        <w:t xml:space="preserve">opracowanie </w:t>
      </w:r>
      <w:r w:rsidR="00B92FB6" w:rsidRPr="004642E5">
        <w:rPr>
          <w:rFonts w:asciiTheme="minorHAnsi" w:hAnsiTheme="minorHAnsi" w:cstheme="minorHAnsi"/>
          <w:i/>
          <w:sz w:val="20"/>
          <w:szCs w:val="20"/>
        </w:rPr>
        <w:t>rekomendacji w branży górniczo-wiertniczej</w:t>
      </w:r>
      <w:r w:rsidR="00872A2C" w:rsidRPr="004642E5">
        <w:rPr>
          <w:rFonts w:asciiTheme="minorHAnsi" w:hAnsiTheme="minorHAnsi" w:cstheme="minorHAnsi"/>
          <w:i/>
          <w:sz w:val="20"/>
          <w:szCs w:val="20"/>
        </w:rPr>
        <w:t>”</w:t>
      </w:r>
    </w:p>
    <w:p w:rsidR="005D3B0A" w:rsidRPr="004642E5" w:rsidRDefault="00883F63" w:rsidP="005D3B0A">
      <w:pPr>
        <w:pStyle w:val="Akapitzlist"/>
        <w:spacing w:after="0"/>
        <w:ind w:left="70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642E5">
        <w:rPr>
          <w:rFonts w:asciiTheme="minorHAnsi" w:hAnsiTheme="minorHAnsi" w:cstheme="minorHAnsi"/>
          <w:b/>
          <w:sz w:val="20"/>
          <w:szCs w:val="20"/>
        </w:rPr>
        <w:t>Miejsce złożenia oferty:</w:t>
      </w:r>
      <w:r w:rsidR="00E46F18" w:rsidRPr="004642E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5D3B0A" w:rsidRPr="004642E5" w:rsidRDefault="005D3B0A" w:rsidP="005D3B0A">
      <w:pPr>
        <w:pStyle w:val="Akapitzlist"/>
        <w:spacing w:after="0"/>
        <w:ind w:left="708"/>
        <w:contextualSpacing w:val="0"/>
        <w:jc w:val="both"/>
        <w:rPr>
          <w:rFonts w:cs="Arial"/>
          <w:sz w:val="20"/>
          <w:szCs w:val="20"/>
        </w:rPr>
      </w:pPr>
      <w:r w:rsidRPr="004642E5">
        <w:rPr>
          <w:rFonts w:asciiTheme="minorHAnsi" w:hAnsiTheme="minorHAnsi" w:cstheme="minorHAnsi"/>
          <w:sz w:val="20"/>
          <w:szCs w:val="20"/>
        </w:rPr>
        <w:t>Katowicka Specjalna Strefa Ekonomiczna</w:t>
      </w:r>
    </w:p>
    <w:p w:rsidR="00872A2C" w:rsidRPr="004642E5" w:rsidRDefault="005D3B0A" w:rsidP="005D3B0A">
      <w:pPr>
        <w:pStyle w:val="Akapitzlist"/>
        <w:spacing w:after="0"/>
        <w:ind w:left="708"/>
        <w:contextualSpacing w:val="0"/>
        <w:jc w:val="both"/>
        <w:rPr>
          <w:rFonts w:cs="Arial"/>
          <w:sz w:val="20"/>
          <w:szCs w:val="20"/>
          <w:lang w:val="de-DE"/>
        </w:rPr>
      </w:pPr>
      <w:r w:rsidRPr="004642E5">
        <w:rPr>
          <w:rFonts w:cs="Arial"/>
          <w:sz w:val="20"/>
          <w:szCs w:val="20"/>
        </w:rPr>
        <w:t xml:space="preserve">40-026 Katowice, ul. </w:t>
      </w:r>
      <w:r w:rsidRPr="004642E5">
        <w:rPr>
          <w:rFonts w:cs="Arial"/>
          <w:sz w:val="20"/>
          <w:szCs w:val="20"/>
          <w:lang w:val="de-DE"/>
        </w:rPr>
        <w:t>Wojewódzka 42</w:t>
      </w:r>
    </w:p>
    <w:p w:rsidR="0036586D" w:rsidRPr="004642E5" w:rsidRDefault="00883F63" w:rsidP="005D3B0A">
      <w:pPr>
        <w:pStyle w:val="NormalnyWeb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42E5">
        <w:rPr>
          <w:rFonts w:asciiTheme="minorHAnsi" w:hAnsiTheme="minorHAnsi" w:cstheme="minorHAnsi"/>
          <w:sz w:val="20"/>
          <w:szCs w:val="20"/>
        </w:rPr>
        <w:t xml:space="preserve">Termin złożenia ofert: </w:t>
      </w:r>
      <w:r w:rsidR="0065442D" w:rsidRPr="004642E5">
        <w:rPr>
          <w:rFonts w:asciiTheme="minorHAnsi" w:hAnsiTheme="minorHAnsi" w:cstheme="minorHAnsi"/>
          <w:b/>
          <w:sz w:val="20"/>
          <w:szCs w:val="20"/>
        </w:rPr>
        <w:t>1</w:t>
      </w:r>
      <w:r w:rsidR="00B75FA1" w:rsidRPr="004642E5">
        <w:rPr>
          <w:rFonts w:asciiTheme="minorHAnsi" w:hAnsiTheme="minorHAnsi" w:cstheme="minorHAnsi"/>
          <w:b/>
          <w:sz w:val="20"/>
          <w:szCs w:val="20"/>
        </w:rPr>
        <w:t>5</w:t>
      </w:r>
      <w:r w:rsidRPr="004642E5">
        <w:rPr>
          <w:rFonts w:asciiTheme="minorHAnsi" w:hAnsiTheme="minorHAnsi" w:cstheme="minorHAnsi"/>
          <w:b/>
          <w:sz w:val="20"/>
          <w:szCs w:val="20"/>
        </w:rPr>
        <w:t>.</w:t>
      </w:r>
      <w:r w:rsidR="0065442D" w:rsidRPr="004642E5">
        <w:rPr>
          <w:rFonts w:asciiTheme="minorHAnsi" w:hAnsiTheme="minorHAnsi" w:cstheme="minorHAnsi"/>
          <w:b/>
          <w:sz w:val="20"/>
          <w:szCs w:val="20"/>
        </w:rPr>
        <w:t>0</w:t>
      </w:r>
      <w:r w:rsidR="00621503" w:rsidRPr="004642E5">
        <w:rPr>
          <w:rFonts w:asciiTheme="minorHAnsi" w:hAnsiTheme="minorHAnsi" w:cstheme="minorHAnsi"/>
          <w:b/>
          <w:sz w:val="20"/>
          <w:szCs w:val="20"/>
        </w:rPr>
        <w:t>8</w:t>
      </w:r>
      <w:r w:rsidRPr="004642E5">
        <w:rPr>
          <w:rFonts w:asciiTheme="minorHAnsi" w:hAnsiTheme="minorHAnsi" w:cstheme="minorHAnsi"/>
          <w:b/>
          <w:sz w:val="20"/>
          <w:szCs w:val="20"/>
        </w:rPr>
        <w:t>.201</w:t>
      </w:r>
      <w:r w:rsidR="004C3E79" w:rsidRPr="004642E5">
        <w:rPr>
          <w:rFonts w:asciiTheme="minorHAnsi" w:hAnsiTheme="minorHAnsi" w:cstheme="minorHAnsi"/>
          <w:b/>
          <w:sz w:val="20"/>
          <w:szCs w:val="20"/>
        </w:rPr>
        <w:t>9</w:t>
      </w:r>
      <w:r w:rsidRPr="004642E5">
        <w:rPr>
          <w:rFonts w:asciiTheme="minorHAnsi" w:hAnsiTheme="minorHAnsi" w:cstheme="minorHAnsi"/>
          <w:b/>
          <w:sz w:val="20"/>
          <w:szCs w:val="20"/>
        </w:rPr>
        <w:t xml:space="preserve"> r. </w:t>
      </w:r>
      <w:r w:rsidR="009D735E" w:rsidRPr="004642E5">
        <w:rPr>
          <w:rFonts w:asciiTheme="minorHAnsi" w:hAnsiTheme="minorHAnsi" w:cstheme="minorHAnsi"/>
          <w:b/>
          <w:sz w:val="20"/>
          <w:szCs w:val="20"/>
        </w:rPr>
        <w:t xml:space="preserve"> do godziny 14.00</w:t>
      </w:r>
    </w:p>
    <w:p w:rsidR="00206844" w:rsidRPr="004642E5" w:rsidRDefault="00206844" w:rsidP="005146AB">
      <w:pPr>
        <w:pStyle w:val="NormalnyWeb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42E5">
        <w:rPr>
          <w:rFonts w:asciiTheme="minorHAnsi" w:hAnsiTheme="minorHAnsi" w:cstheme="minorHAnsi"/>
          <w:sz w:val="20"/>
          <w:szCs w:val="20"/>
        </w:rPr>
        <w:t>Oferty złożone po terminie nie będą rozpatrywane.</w:t>
      </w:r>
    </w:p>
    <w:p w:rsidR="001A3C92" w:rsidRDefault="00206844" w:rsidP="005146AB">
      <w:pPr>
        <w:pStyle w:val="Akapitzlist"/>
        <w:numPr>
          <w:ilvl w:val="0"/>
          <w:numId w:val="6"/>
        </w:num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06844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Wykonawca może przed upływem terminu składania ofert zmienić lub wycofać swoją ofertę.</w:t>
      </w:r>
    </w:p>
    <w:p w:rsidR="00A52B37" w:rsidRDefault="00A52B37" w:rsidP="005146AB">
      <w:pPr>
        <w:pStyle w:val="Akapitzlist"/>
        <w:numPr>
          <w:ilvl w:val="0"/>
          <w:numId w:val="6"/>
        </w:num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52B37">
        <w:rPr>
          <w:rFonts w:asciiTheme="minorHAnsi" w:eastAsia="Times New Roman" w:hAnsiTheme="minorHAnsi" w:cstheme="minorHAnsi"/>
          <w:sz w:val="20"/>
          <w:szCs w:val="20"/>
          <w:lang w:eastAsia="pl-PL"/>
        </w:rPr>
        <w:t>Okres związania ofertą wynosi 30 dni</w:t>
      </w:r>
      <w:r w:rsidR="005D3B0A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A52B3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licząc od upływu terminu składania ofert.</w:t>
      </w:r>
    </w:p>
    <w:p w:rsidR="006B02F7" w:rsidRPr="00A52B37" w:rsidRDefault="006B02F7" w:rsidP="006B02F7">
      <w:pPr>
        <w:pStyle w:val="Akapitzlis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84079F" w:rsidRPr="0084079F" w:rsidRDefault="0084079F" w:rsidP="00530B3B">
      <w:pPr>
        <w:pStyle w:val="NormalnyWeb"/>
        <w:numPr>
          <w:ilvl w:val="0"/>
          <w:numId w:val="1"/>
        </w:num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079F">
        <w:rPr>
          <w:rFonts w:asciiTheme="minorHAnsi" w:hAnsiTheme="minorHAnsi" w:cstheme="minorHAnsi"/>
          <w:b/>
          <w:sz w:val="20"/>
          <w:szCs w:val="20"/>
        </w:rPr>
        <w:t>ROZSTRZYGNIECIE ZAPYTANIA OFERTOWEGO</w:t>
      </w:r>
    </w:p>
    <w:p w:rsidR="001A3C92" w:rsidRDefault="0084079F" w:rsidP="00D30C0E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079F">
        <w:rPr>
          <w:rFonts w:asciiTheme="minorHAnsi" w:hAnsiTheme="minorHAnsi" w:cstheme="minorHAnsi"/>
          <w:sz w:val="20"/>
          <w:szCs w:val="20"/>
        </w:rPr>
        <w:t xml:space="preserve">Zamawiający powiadomi niezwłocznie o wynikach rozstrzygnięcia zapytania wszystkich </w:t>
      </w:r>
      <w:r w:rsidR="00180848">
        <w:rPr>
          <w:rFonts w:asciiTheme="minorHAnsi" w:hAnsiTheme="minorHAnsi" w:cstheme="minorHAnsi"/>
          <w:sz w:val="20"/>
          <w:szCs w:val="20"/>
        </w:rPr>
        <w:t>oferentów</w:t>
      </w:r>
      <w:r w:rsidRPr="0084079F">
        <w:rPr>
          <w:rFonts w:asciiTheme="minorHAnsi" w:hAnsiTheme="minorHAnsi" w:cstheme="minorHAnsi"/>
          <w:sz w:val="20"/>
          <w:szCs w:val="20"/>
        </w:rPr>
        <w:t>, którzy ubiegali się o udzielenie zamówienia.</w:t>
      </w:r>
      <w:r w:rsidR="00233B8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B02F7" w:rsidRDefault="006B02F7" w:rsidP="00D30C0E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A3C92" w:rsidRPr="001A3C92" w:rsidRDefault="001A3C92" w:rsidP="00530B3B">
      <w:pPr>
        <w:pStyle w:val="NormalnyWeb"/>
        <w:numPr>
          <w:ilvl w:val="0"/>
          <w:numId w:val="1"/>
        </w:num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A3C92">
        <w:rPr>
          <w:rFonts w:asciiTheme="minorHAnsi" w:hAnsiTheme="minorHAnsi" w:cstheme="minorHAnsi"/>
          <w:b/>
          <w:sz w:val="20"/>
          <w:szCs w:val="20"/>
        </w:rPr>
        <w:t>KRYTERIA OCENY OFERT</w:t>
      </w:r>
    </w:p>
    <w:p w:rsidR="00020966" w:rsidRPr="00020966" w:rsidRDefault="00020966" w:rsidP="00020966">
      <w:pPr>
        <w:pStyle w:val="NormalnyWeb"/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Oferta podlega ocenie pod warunkiem spełnienia kryterium obowiązkowego.</w:t>
      </w:r>
    </w:p>
    <w:p w:rsidR="00685067" w:rsidRPr="00252F3B" w:rsidRDefault="00685067" w:rsidP="005146AB">
      <w:pPr>
        <w:pStyle w:val="NormalnyWeb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52F3B">
        <w:rPr>
          <w:rFonts w:asciiTheme="minorHAnsi" w:hAnsiTheme="minorHAnsi" w:cstheme="minorHAnsi"/>
          <w:sz w:val="20"/>
          <w:szCs w:val="20"/>
        </w:rPr>
        <w:t>Cena (C):</w:t>
      </w:r>
    </w:p>
    <w:p w:rsidR="00685067" w:rsidRPr="00252F3B" w:rsidRDefault="00685067" w:rsidP="00685067">
      <w:pPr>
        <w:pStyle w:val="NormalnyWeb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52F3B">
        <w:rPr>
          <w:rFonts w:asciiTheme="minorHAnsi" w:hAnsiTheme="minorHAnsi" w:cstheme="minorHAnsi"/>
          <w:sz w:val="20"/>
          <w:szCs w:val="20"/>
        </w:rPr>
        <w:t>Ocena złożonych ofert wg kryterium „Cena”, dokonana zostanie według następującego wzoru:</w:t>
      </w:r>
    </w:p>
    <w:p w:rsidR="00685067" w:rsidRPr="00252F3B" w:rsidRDefault="00685067" w:rsidP="00685067">
      <w:pPr>
        <w:pStyle w:val="NormalnyWeb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52F3B">
        <w:rPr>
          <w:rFonts w:asciiTheme="minorHAnsi" w:hAnsiTheme="minorHAnsi" w:cstheme="minorHAnsi"/>
          <w:sz w:val="20"/>
          <w:szCs w:val="20"/>
        </w:rPr>
        <w:t xml:space="preserve">C = (Cn / Co) </w:t>
      </w:r>
      <w:r w:rsidRPr="00252F3B">
        <w:rPr>
          <w:rFonts w:asciiTheme="minorHAnsi" w:hAnsiTheme="minorHAnsi" w:cstheme="minorHAnsi"/>
          <w:i/>
          <w:sz w:val="20"/>
          <w:szCs w:val="20"/>
        </w:rPr>
        <w:t xml:space="preserve">x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252F3B">
        <w:rPr>
          <w:rFonts w:asciiTheme="minorHAnsi" w:hAnsiTheme="minorHAnsi" w:cstheme="minorHAnsi"/>
          <w:sz w:val="20"/>
          <w:szCs w:val="20"/>
        </w:rPr>
        <w:t>0</w:t>
      </w:r>
    </w:p>
    <w:p w:rsidR="00685067" w:rsidRPr="00252F3B" w:rsidRDefault="00685067" w:rsidP="00685067">
      <w:pPr>
        <w:pStyle w:val="NormalnyWeb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52F3B">
        <w:rPr>
          <w:rFonts w:asciiTheme="minorHAnsi" w:hAnsiTheme="minorHAnsi" w:cstheme="minorHAnsi"/>
          <w:sz w:val="20"/>
          <w:szCs w:val="20"/>
        </w:rPr>
        <w:t>gdzie:</w:t>
      </w:r>
    </w:p>
    <w:p w:rsidR="00685067" w:rsidRPr="00252F3B" w:rsidRDefault="00685067" w:rsidP="00685067">
      <w:pPr>
        <w:pStyle w:val="NormalnyWeb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52F3B">
        <w:rPr>
          <w:rFonts w:asciiTheme="minorHAnsi" w:hAnsiTheme="minorHAnsi" w:cstheme="minorHAnsi"/>
          <w:sz w:val="20"/>
          <w:szCs w:val="20"/>
        </w:rPr>
        <w:t>C – przyznane punkty w ramach kryterium cena</w:t>
      </w:r>
    </w:p>
    <w:p w:rsidR="00685067" w:rsidRPr="00252F3B" w:rsidRDefault="00685067" w:rsidP="00685067">
      <w:pPr>
        <w:pStyle w:val="NormalnyWeb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52F3B">
        <w:rPr>
          <w:rFonts w:asciiTheme="minorHAnsi" w:hAnsiTheme="minorHAnsi" w:cstheme="minorHAnsi"/>
          <w:sz w:val="20"/>
          <w:szCs w:val="20"/>
        </w:rPr>
        <w:t>Cn – najniższa cena ofertowa (brutto) spośród ważnych ofert</w:t>
      </w:r>
    </w:p>
    <w:p w:rsidR="00685067" w:rsidRPr="00252F3B" w:rsidRDefault="00685067" w:rsidP="00685067">
      <w:pPr>
        <w:pStyle w:val="NormalnyWeb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52F3B">
        <w:rPr>
          <w:rFonts w:asciiTheme="minorHAnsi" w:hAnsiTheme="minorHAnsi" w:cstheme="minorHAnsi"/>
          <w:sz w:val="20"/>
          <w:szCs w:val="20"/>
        </w:rPr>
        <w:t xml:space="preserve">Co – cena </w:t>
      </w:r>
      <w:r w:rsidR="00395F85">
        <w:rPr>
          <w:rFonts w:asciiTheme="minorHAnsi" w:hAnsiTheme="minorHAnsi" w:cstheme="minorHAnsi"/>
          <w:sz w:val="20"/>
          <w:szCs w:val="20"/>
        </w:rPr>
        <w:t xml:space="preserve">(brutto) </w:t>
      </w:r>
      <w:r w:rsidRPr="00252F3B">
        <w:rPr>
          <w:rFonts w:asciiTheme="minorHAnsi" w:hAnsiTheme="minorHAnsi" w:cstheme="minorHAnsi"/>
          <w:sz w:val="20"/>
          <w:szCs w:val="20"/>
        </w:rPr>
        <w:t>oferty ocenianej</w:t>
      </w:r>
    </w:p>
    <w:p w:rsidR="00685067" w:rsidRPr="00252F3B" w:rsidRDefault="00685067" w:rsidP="00685067">
      <w:pPr>
        <w:pStyle w:val="NormalnyWeb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52F3B">
        <w:rPr>
          <w:rFonts w:asciiTheme="minorHAnsi" w:hAnsiTheme="minorHAnsi" w:cstheme="minorHAnsi"/>
          <w:sz w:val="20"/>
          <w:szCs w:val="20"/>
        </w:rPr>
        <w:t xml:space="preserve">W kryterium tym Wykonawca może otrzymać </w:t>
      </w:r>
      <w:r w:rsidRPr="00C5403C">
        <w:rPr>
          <w:rFonts w:asciiTheme="minorHAnsi" w:hAnsiTheme="minorHAnsi" w:cstheme="minorHAnsi"/>
          <w:b/>
          <w:sz w:val="20"/>
          <w:szCs w:val="20"/>
        </w:rPr>
        <w:t>maksymalnie 40 punktów.</w:t>
      </w:r>
      <w:r w:rsidRPr="00252F3B">
        <w:rPr>
          <w:rFonts w:asciiTheme="minorHAnsi" w:hAnsiTheme="minorHAnsi" w:cstheme="minorHAnsi"/>
          <w:sz w:val="20"/>
          <w:szCs w:val="20"/>
        </w:rPr>
        <w:t xml:space="preserve"> Końcowy wynik powyższego działania zostanie zaokrąglony do dwóch miejsc po przecinku.</w:t>
      </w:r>
    </w:p>
    <w:p w:rsidR="00685067" w:rsidRPr="00252F3B" w:rsidRDefault="00685067" w:rsidP="005146AB">
      <w:pPr>
        <w:pStyle w:val="NormalnyWeb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2F3B">
        <w:rPr>
          <w:rFonts w:asciiTheme="minorHAnsi" w:hAnsiTheme="minorHAnsi" w:cstheme="minorHAnsi"/>
          <w:sz w:val="20"/>
          <w:szCs w:val="20"/>
        </w:rPr>
        <w:t>Kryteria merytoryczne (KM):</w:t>
      </w:r>
    </w:p>
    <w:p w:rsidR="00D621FB" w:rsidRDefault="00685067" w:rsidP="00F84A81">
      <w:pPr>
        <w:pStyle w:val="NormalnyWeb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52F3B">
        <w:rPr>
          <w:rFonts w:asciiTheme="minorHAnsi" w:hAnsiTheme="minorHAnsi" w:cstheme="minorHAnsi"/>
          <w:sz w:val="20"/>
          <w:szCs w:val="20"/>
        </w:rPr>
        <w:lastRenderedPageBreak/>
        <w:t xml:space="preserve">W ramach przedmiotowego kryterium Zamawiający będzie weryfikował spełnienie kryteriów merytorycznych przez każdego z </w:t>
      </w:r>
      <w:r w:rsidR="007E659D">
        <w:rPr>
          <w:rFonts w:asciiTheme="minorHAnsi" w:hAnsiTheme="minorHAnsi" w:cstheme="minorHAnsi"/>
          <w:sz w:val="20"/>
          <w:szCs w:val="20"/>
        </w:rPr>
        <w:t>ekspertów</w:t>
      </w:r>
      <w:r w:rsidRPr="00252F3B">
        <w:rPr>
          <w:rFonts w:asciiTheme="minorHAnsi" w:hAnsiTheme="minorHAnsi" w:cstheme="minorHAnsi"/>
          <w:sz w:val="20"/>
          <w:szCs w:val="20"/>
        </w:rPr>
        <w:t xml:space="preserve">, w oparciu o informacje zawarte w </w:t>
      </w:r>
      <w:r w:rsidR="00F84A81" w:rsidRPr="00F84A81">
        <w:rPr>
          <w:rFonts w:asciiTheme="minorHAnsi" w:hAnsiTheme="minorHAnsi" w:cstheme="minorHAnsi"/>
          <w:sz w:val="20"/>
          <w:szCs w:val="20"/>
        </w:rPr>
        <w:t>Z</w:t>
      </w:r>
      <w:r w:rsidRPr="00F84A81">
        <w:rPr>
          <w:rFonts w:asciiTheme="minorHAnsi" w:hAnsiTheme="minorHAnsi" w:cstheme="minorHAnsi"/>
          <w:sz w:val="20"/>
          <w:szCs w:val="20"/>
        </w:rPr>
        <w:t>ałączniku nr 2</w:t>
      </w:r>
      <w:r w:rsidRPr="009D77A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252F3B">
        <w:rPr>
          <w:rFonts w:asciiTheme="minorHAnsi" w:hAnsiTheme="minorHAnsi" w:cstheme="minorHAnsi"/>
          <w:sz w:val="20"/>
          <w:szCs w:val="20"/>
        </w:rPr>
        <w:t>do zapytania ofertowego, który dołącza do oferty. Wykonawca zobowiązany jest do wypełnienia ww. załącznika w sposób umożliwiający jednoznaczną ocenę spełnienia kryteriów.</w:t>
      </w:r>
      <w:r w:rsidR="00F84A81">
        <w:rPr>
          <w:rFonts w:asciiTheme="minorHAnsi" w:hAnsiTheme="minorHAnsi" w:cstheme="minorHAnsi"/>
          <w:sz w:val="20"/>
          <w:szCs w:val="20"/>
        </w:rPr>
        <w:t xml:space="preserve"> </w:t>
      </w:r>
      <w:r w:rsidRPr="00014C72">
        <w:rPr>
          <w:rFonts w:asciiTheme="minorHAnsi" w:hAnsiTheme="minorHAnsi" w:cstheme="minorHAnsi"/>
          <w:sz w:val="20"/>
          <w:szCs w:val="20"/>
        </w:rPr>
        <w:t>Pod uwagę będą brane następujące elementy:</w:t>
      </w:r>
    </w:p>
    <w:p w:rsidR="00F84A81" w:rsidRDefault="00F84A81" w:rsidP="00F84A81">
      <w:pPr>
        <w:pStyle w:val="NormalnyWeb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BB1936" w:rsidRPr="00B73B0C" w:rsidRDefault="00BB1936" w:rsidP="00BB1936">
      <w:pPr>
        <w:spacing w:line="360" w:lineRule="auto"/>
        <w:rPr>
          <w:u w:val="single"/>
        </w:rPr>
      </w:pPr>
      <w:bookmarkStart w:id="2" w:name="_Hlk15567213"/>
      <w:r>
        <w:rPr>
          <w:u w:val="single"/>
        </w:rPr>
        <w:t>Kryterium obowiązkowe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6"/>
        <w:gridCol w:w="1984"/>
      </w:tblGrid>
      <w:tr w:rsidR="00BB1936" w:rsidRPr="00AB3BFF" w:rsidTr="00E65493">
        <w:trPr>
          <w:trHeight w:val="879"/>
          <w:jc w:val="center"/>
        </w:trPr>
        <w:tc>
          <w:tcPr>
            <w:tcW w:w="7826" w:type="dxa"/>
            <w:vAlign w:val="center"/>
          </w:tcPr>
          <w:p w:rsidR="00BB1936" w:rsidRPr="002310E5" w:rsidRDefault="00BB1936" w:rsidP="00F2378C">
            <w:pPr>
              <w:jc w:val="center"/>
              <w:rPr>
                <w:b/>
                <w:sz w:val="20"/>
              </w:rPr>
            </w:pPr>
            <w:r w:rsidRPr="002310E5">
              <w:rPr>
                <w:b/>
                <w:sz w:val="20"/>
              </w:rPr>
              <w:t>Kryteria wymagań</w:t>
            </w:r>
          </w:p>
        </w:tc>
        <w:tc>
          <w:tcPr>
            <w:tcW w:w="1984" w:type="dxa"/>
            <w:vAlign w:val="center"/>
          </w:tcPr>
          <w:p w:rsidR="00BB1936" w:rsidRPr="002310E5" w:rsidRDefault="00BB1936" w:rsidP="00F2378C">
            <w:pPr>
              <w:jc w:val="center"/>
              <w:rPr>
                <w:b/>
                <w:sz w:val="20"/>
              </w:rPr>
            </w:pPr>
            <w:r w:rsidRPr="002310E5">
              <w:rPr>
                <w:b/>
                <w:sz w:val="20"/>
              </w:rPr>
              <w:t>Ocena</w:t>
            </w:r>
          </w:p>
        </w:tc>
      </w:tr>
      <w:tr w:rsidR="00BB1936" w:rsidRPr="00AB3BFF" w:rsidTr="00E65493">
        <w:trPr>
          <w:trHeight w:val="2437"/>
          <w:jc w:val="center"/>
        </w:trPr>
        <w:tc>
          <w:tcPr>
            <w:tcW w:w="7826" w:type="dxa"/>
            <w:vAlign w:val="center"/>
          </w:tcPr>
          <w:p w:rsidR="00BB1936" w:rsidRDefault="00BB1936" w:rsidP="00F2378C">
            <w:pPr>
              <w:rPr>
                <w:sz w:val="20"/>
              </w:rPr>
            </w:pPr>
            <w:r w:rsidRPr="00AB3BFF">
              <w:rPr>
                <w:sz w:val="20"/>
              </w:rPr>
              <w:t>Minimum dwuletnie doświadczenie, po 2012</w:t>
            </w:r>
            <w:r>
              <w:rPr>
                <w:sz w:val="20"/>
              </w:rPr>
              <w:t xml:space="preserve"> </w:t>
            </w:r>
            <w:r w:rsidRPr="00AB3BFF">
              <w:rPr>
                <w:sz w:val="20"/>
              </w:rPr>
              <w:t>r. na stanowisku nauczyciela</w:t>
            </w:r>
            <w:r w:rsidR="00A5227D">
              <w:rPr>
                <w:sz w:val="20"/>
              </w:rPr>
              <w:t xml:space="preserve"> </w:t>
            </w:r>
            <w:r w:rsidR="005A6D4B">
              <w:rPr>
                <w:sz w:val="20"/>
              </w:rPr>
              <w:t xml:space="preserve">kształcenia zawodowego </w:t>
            </w:r>
            <w:r w:rsidR="00A5227D" w:rsidRPr="00AB3BFF">
              <w:rPr>
                <w:sz w:val="20"/>
              </w:rPr>
              <w:t>w zawodzie/ zawodach wchodzących w skład danej branży</w:t>
            </w:r>
            <w:r w:rsidR="00A5227D">
              <w:rPr>
                <w:sz w:val="20"/>
              </w:rPr>
              <w:t xml:space="preserve"> </w:t>
            </w:r>
            <w:r w:rsidRPr="00AB3BFF">
              <w:rPr>
                <w:sz w:val="20"/>
              </w:rPr>
              <w:t>lub</w:t>
            </w:r>
            <w:r w:rsidR="00A5227D">
              <w:rPr>
                <w:sz w:val="20"/>
              </w:rPr>
              <w:t>/i</w:t>
            </w:r>
            <w:r w:rsidRPr="00AB3BFF">
              <w:rPr>
                <w:sz w:val="20"/>
              </w:rPr>
              <w:t xml:space="preserve"> instruktora </w:t>
            </w:r>
            <w:r w:rsidRPr="00E65493">
              <w:rPr>
                <w:sz w:val="20"/>
              </w:rPr>
              <w:t>praktycznej nauki zawodu, w zawodzie/ zawodach wchodzących w skład danej branży</w:t>
            </w:r>
            <w:r w:rsidR="00245767" w:rsidRPr="00E65493">
              <w:rPr>
                <w:sz w:val="20"/>
              </w:rPr>
              <w:t xml:space="preserve"> lub nauczyciel</w:t>
            </w:r>
            <w:r w:rsidR="00A5227D" w:rsidRPr="00E65493">
              <w:rPr>
                <w:sz w:val="20"/>
              </w:rPr>
              <w:t>a</w:t>
            </w:r>
            <w:r w:rsidR="00245767" w:rsidRPr="00E65493">
              <w:rPr>
                <w:sz w:val="20"/>
              </w:rPr>
              <w:t xml:space="preserve"> kształcenia zawodowego</w:t>
            </w:r>
            <w:r w:rsidR="00403E13" w:rsidRPr="00E65493">
              <w:rPr>
                <w:sz w:val="20"/>
              </w:rPr>
              <w:t xml:space="preserve"> w zawodzie/ zawodach wchodzących w skład danej branży</w:t>
            </w:r>
            <w:r w:rsidR="00245767" w:rsidRPr="00E65493">
              <w:rPr>
                <w:sz w:val="20"/>
              </w:rPr>
              <w:t xml:space="preserve"> oddelegowan</w:t>
            </w:r>
            <w:r w:rsidR="00403E13" w:rsidRPr="00E65493">
              <w:rPr>
                <w:sz w:val="20"/>
              </w:rPr>
              <w:t>ego</w:t>
            </w:r>
            <w:r w:rsidR="00245767" w:rsidRPr="00E65493">
              <w:rPr>
                <w:sz w:val="20"/>
              </w:rPr>
              <w:t xml:space="preserve"> do </w:t>
            </w:r>
            <w:r w:rsidR="00183723" w:rsidRPr="00E65493">
              <w:rPr>
                <w:sz w:val="20"/>
              </w:rPr>
              <w:t>instytucji</w:t>
            </w:r>
            <w:r w:rsidR="00020700" w:rsidRPr="00E65493">
              <w:rPr>
                <w:sz w:val="20"/>
              </w:rPr>
              <w:t xml:space="preserve"> oświatowej</w:t>
            </w:r>
            <w:r w:rsidR="00183723" w:rsidRPr="00E65493">
              <w:rPr>
                <w:sz w:val="20"/>
              </w:rPr>
              <w:t xml:space="preserve">, </w:t>
            </w:r>
            <w:r w:rsidR="00403E13" w:rsidRPr="00E65493">
              <w:rPr>
                <w:sz w:val="20"/>
              </w:rPr>
              <w:t>przedstawiciela pracodawcy z danej branży odpowiedzialnego za szkolenia i rozwój kadr.</w:t>
            </w:r>
          </w:p>
          <w:p w:rsidR="00BB1936" w:rsidRPr="001F32F7" w:rsidRDefault="00BB1936" w:rsidP="00F2378C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Należy podać czas zatrudnienia/ stanowisko/</w:t>
            </w:r>
            <w:r w:rsidR="005A4F43">
              <w:rPr>
                <w:rFonts w:cs="Arial"/>
                <w:i/>
                <w:sz w:val="20"/>
              </w:rPr>
              <w:t xml:space="preserve">, </w:t>
            </w:r>
            <w:r>
              <w:rPr>
                <w:rFonts w:cs="Arial"/>
                <w:i/>
                <w:sz w:val="20"/>
              </w:rPr>
              <w:t>miejsce/miejsca pracy/ zakres obowiązków</w:t>
            </w:r>
          </w:p>
        </w:tc>
        <w:tc>
          <w:tcPr>
            <w:tcW w:w="1984" w:type="dxa"/>
            <w:vAlign w:val="center"/>
          </w:tcPr>
          <w:p w:rsidR="00BB1936" w:rsidRPr="00D621FB" w:rsidRDefault="00BB1936" w:rsidP="00F2378C">
            <w:pPr>
              <w:jc w:val="center"/>
              <w:rPr>
                <w:sz w:val="20"/>
              </w:rPr>
            </w:pPr>
          </w:p>
          <w:p w:rsidR="00BB1936" w:rsidRPr="00D621FB" w:rsidRDefault="00BB1936" w:rsidP="00F23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BB1936" w:rsidRPr="00D621FB" w:rsidRDefault="00BB1936" w:rsidP="00F2378C">
            <w:pPr>
              <w:jc w:val="center"/>
              <w:rPr>
                <w:sz w:val="20"/>
              </w:rPr>
            </w:pPr>
          </w:p>
        </w:tc>
      </w:tr>
      <w:tr w:rsidR="008F2B22" w:rsidRPr="00AB3BFF" w:rsidTr="00E65493">
        <w:trPr>
          <w:trHeight w:val="2437"/>
          <w:jc w:val="center"/>
        </w:trPr>
        <w:tc>
          <w:tcPr>
            <w:tcW w:w="7826" w:type="dxa"/>
            <w:vAlign w:val="center"/>
          </w:tcPr>
          <w:p w:rsidR="008F2B22" w:rsidRPr="00AB3BFF" w:rsidRDefault="008F2B22" w:rsidP="00F2378C">
            <w:pPr>
              <w:rPr>
                <w:sz w:val="20"/>
              </w:rPr>
            </w:pPr>
            <w:r>
              <w:rPr>
                <w:sz w:val="20"/>
              </w:rPr>
              <w:t>Wiedza dotycząca aktualnych przepisów prawa</w:t>
            </w:r>
            <w:r w:rsidR="00417BF5">
              <w:rPr>
                <w:sz w:val="20"/>
              </w:rPr>
              <w:t xml:space="preserve"> oświatowego</w:t>
            </w:r>
            <w:r>
              <w:rPr>
                <w:sz w:val="20"/>
              </w:rPr>
              <w:t xml:space="preserve"> regulujących kształcenie zawodowe</w:t>
            </w:r>
          </w:p>
        </w:tc>
        <w:tc>
          <w:tcPr>
            <w:tcW w:w="1984" w:type="dxa"/>
            <w:vAlign w:val="center"/>
          </w:tcPr>
          <w:p w:rsidR="008F2B22" w:rsidRPr="00D621FB" w:rsidRDefault="008F2B22" w:rsidP="008F2B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8F2B22" w:rsidRPr="00D621FB" w:rsidRDefault="008F2B22" w:rsidP="00F2378C">
            <w:pPr>
              <w:jc w:val="center"/>
              <w:rPr>
                <w:sz w:val="20"/>
              </w:rPr>
            </w:pPr>
          </w:p>
        </w:tc>
      </w:tr>
    </w:tbl>
    <w:p w:rsidR="00BB1936" w:rsidRPr="001F32F7" w:rsidRDefault="00BB1936" w:rsidP="00BB1936">
      <w:pPr>
        <w:spacing w:line="360" w:lineRule="auto"/>
        <w:rPr>
          <w:u w:val="single"/>
        </w:rPr>
      </w:pPr>
    </w:p>
    <w:tbl>
      <w:tblPr>
        <w:tblW w:w="564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1"/>
        <w:gridCol w:w="1983"/>
      </w:tblGrid>
      <w:tr w:rsidR="00BB1936" w:rsidRPr="00AB3BFF" w:rsidTr="00BB1936">
        <w:trPr>
          <w:trHeight w:val="1222"/>
        </w:trPr>
        <w:tc>
          <w:tcPr>
            <w:tcW w:w="4031" w:type="pct"/>
            <w:shd w:val="clear" w:color="auto" w:fill="auto"/>
            <w:vAlign w:val="center"/>
          </w:tcPr>
          <w:bookmarkEnd w:id="2"/>
          <w:p w:rsidR="00BB1936" w:rsidRDefault="00BB1936" w:rsidP="00F237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Kryteria merytoryczne:</w:t>
            </w:r>
          </w:p>
          <w:p w:rsidR="00BB1936" w:rsidRDefault="00BB1936" w:rsidP="00F2378C">
            <w:pPr>
              <w:pStyle w:val="Lista2"/>
              <w:ind w:left="0" w:firstLine="0"/>
              <w:jc w:val="center"/>
              <w:rPr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doświadczenie i kompetencje kandydata</w:t>
            </w:r>
          </w:p>
        </w:tc>
        <w:tc>
          <w:tcPr>
            <w:tcW w:w="969" w:type="pct"/>
            <w:vAlign w:val="center"/>
          </w:tcPr>
          <w:p w:rsidR="00BB1936" w:rsidRDefault="00BB1936" w:rsidP="00F2378C">
            <w:pPr>
              <w:pStyle w:val="Lista2"/>
              <w:ind w:left="0" w:firstLine="0"/>
              <w:jc w:val="center"/>
              <w:rPr>
                <w:sz w:val="20"/>
                <w:szCs w:val="22"/>
              </w:rPr>
            </w:pPr>
            <w:r w:rsidRPr="00154C45">
              <w:rPr>
                <w:b/>
                <w:sz w:val="20"/>
              </w:rPr>
              <w:t xml:space="preserve">Możliwe </w:t>
            </w:r>
            <w:r>
              <w:rPr>
                <w:b/>
                <w:sz w:val="20"/>
              </w:rPr>
              <w:br/>
            </w:r>
            <w:r w:rsidRPr="00154C45">
              <w:rPr>
                <w:b/>
                <w:sz w:val="20"/>
              </w:rPr>
              <w:t>do uzyskania punkty</w:t>
            </w:r>
          </w:p>
        </w:tc>
      </w:tr>
      <w:tr w:rsidR="0088548D" w:rsidRPr="00AB3BFF" w:rsidTr="0088548D">
        <w:trPr>
          <w:trHeight w:val="708"/>
        </w:trPr>
        <w:tc>
          <w:tcPr>
            <w:tcW w:w="4031" w:type="pct"/>
            <w:shd w:val="clear" w:color="auto" w:fill="auto"/>
            <w:vAlign w:val="center"/>
          </w:tcPr>
          <w:p w:rsidR="0088548D" w:rsidRPr="00AB3BFF" w:rsidRDefault="0088548D" w:rsidP="00F2378C">
            <w:pPr>
              <w:pStyle w:val="Lista2"/>
              <w:ind w:left="318"/>
              <w:rPr>
                <w:sz w:val="20"/>
                <w:szCs w:val="22"/>
              </w:rPr>
            </w:pPr>
            <w:r>
              <w:rPr>
                <w:sz w:val="20"/>
              </w:rPr>
              <w:t>O</w:t>
            </w:r>
            <w:r w:rsidRPr="00AB3BFF">
              <w:rPr>
                <w:sz w:val="20"/>
              </w:rPr>
              <w:t>bsługa pakietu b</w:t>
            </w:r>
            <w:r>
              <w:rPr>
                <w:sz w:val="20"/>
              </w:rPr>
              <w:t>iurowego MS Office (Word, Excel)</w:t>
            </w:r>
          </w:p>
        </w:tc>
        <w:tc>
          <w:tcPr>
            <w:tcW w:w="969" w:type="pct"/>
            <w:vAlign w:val="center"/>
          </w:tcPr>
          <w:p w:rsidR="0088548D" w:rsidRPr="00016D0F" w:rsidRDefault="000B24D2" w:rsidP="00F237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88548D" w:rsidRPr="00016D0F">
              <w:rPr>
                <w:b/>
                <w:sz w:val="18"/>
                <w:szCs w:val="18"/>
              </w:rPr>
              <w:t xml:space="preserve"> pkt</w:t>
            </w:r>
          </w:p>
        </w:tc>
      </w:tr>
      <w:tr w:rsidR="0088548D" w:rsidRPr="00AB3BFF" w:rsidTr="0088548D">
        <w:trPr>
          <w:trHeight w:val="848"/>
        </w:trPr>
        <w:tc>
          <w:tcPr>
            <w:tcW w:w="4031" w:type="pct"/>
            <w:shd w:val="clear" w:color="auto" w:fill="auto"/>
            <w:vAlign w:val="center"/>
          </w:tcPr>
          <w:p w:rsidR="0088548D" w:rsidRPr="00AB3BFF" w:rsidRDefault="0088548D" w:rsidP="00F2378C">
            <w:pPr>
              <w:pStyle w:val="Lista2"/>
              <w:ind w:left="318"/>
              <w:rPr>
                <w:sz w:val="20"/>
                <w:szCs w:val="22"/>
              </w:rPr>
            </w:pPr>
            <w:r w:rsidRPr="00AB3BFF">
              <w:rPr>
                <w:sz w:val="20"/>
              </w:rPr>
              <w:t>Doświadczenie w pracy z wykorzystaniem internetowej platformy Mood</w:t>
            </w:r>
            <w:r>
              <w:rPr>
                <w:sz w:val="20"/>
              </w:rPr>
              <w:t>l</w:t>
            </w:r>
            <w:r w:rsidRPr="00AB3BFF">
              <w:rPr>
                <w:sz w:val="20"/>
              </w:rPr>
              <w:t>e bądź równoważnej</w:t>
            </w:r>
          </w:p>
        </w:tc>
        <w:tc>
          <w:tcPr>
            <w:tcW w:w="969" w:type="pct"/>
            <w:vAlign w:val="center"/>
          </w:tcPr>
          <w:p w:rsidR="0088548D" w:rsidRPr="00016D0F" w:rsidRDefault="000B24D2" w:rsidP="00F237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88548D" w:rsidRPr="00016D0F">
              <w:rPr>
                <w:b/>
                <w:sz w:val="18"/>
                <w:szCs w:val="18"/>
              </w:rPr>
              <w:t xml:space="preserve"> pkt</w:t>
            </w:r>
          </w:p>
        </w:tc>
      </w:tr>
      <w:tr w:rsidR="0088548D" w:rsidRPr="00AB3BFF" w:rsidTr="0088548D">
        <w:trPr>
          <w:trHeight w:val="1969"/>
        </w:trPr>
        <w:tc>
          <w:tcPr>
            <w:tcW w:w="4031" w:type="pct"/>
            <w:shd w:val="clear" w:color="auto" w:fill="auto"/>
            <w:vAlign w:val="center"/>
          </w:tcPr>
          <w:p w:rsidR="0088548D" w:rsidRPr="0088548D" w:rsidRDefault="0088548D" w:rsidP="008854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BFF">
              <w:rPr>
                <w:sz w:val="20"/>
                <w:szCs w:val="20"/>
              </w:rPr>
              <w:t>Udział w szkoleniach z zakresu kształcenia zawod</w:t>
            </w:r>
            <w:r>
              <w:rPr>
                <w:sz w:val="20"/>
                <w:szCs w:val="20"/>
              </w:rPr>
              <w:t xml:space="preserve">owego w okresie ostatnich </w:t>
            </w:r>
            <w:r w:rsidR="0002070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lat</w:t>
            </w:r>
          </w:p>
        </w:tc>
        <w:tc>
          <w:tcPr>
            <w:tcW w:w="969" w:type="pct"/>
            <w:vAlign w:val="center"/>
          </w:tcPr>
          <w:p w:rsidR="0088548D" w:rsidRPr="008E4098" w:rsidRDefault="0088548D" w:rsidP="00F2378C">
            <w:pPr>
              <w:spacing w:after="0" w:line="360" w:lineRule="auto"/>
              <w:rPr>
                <w:sz w:val="18"/>
                <w:szCs w:val="18"/>
              </w:rPr>
            </w:pPr>
            <w:r w:rsidRPr="008E4098">
              <w:rPr>
                <w:sz w:val="18"/>
                <w:szCs w:val="18"/>
              </w:rPr>
              <w:t>1 szkolenie – 1 pkt</w:t>
            </w:r>
          </w:p>
          <w:p w:rsidR="0088548D" w:rsidRPr="008E4098" w:rsidRDefault="0088548D" w:rsidP="00F2378C">
            <w:pPr>
              <w:spacing w:after="0" w:line="360" w:lineRule="auto"/>
              <w:rPr>
                <w:sz w:val="18"/>
                <w:szCs w:val="18"/>
              </w:rPr>
            </w:pPr>
            <w:r w:rsidRPr="008E4098">
              <w:rPr>
                <w:sz w:val="18"/>
                <w:szCs w:val="18"/>
              </w:rPr>
              <w:t>2 szkolenia – 2 pkt</w:t>
            </w:r>
          </w:p>
          <w:p w:rsidR="0088548D" w:rsidRPr="008E4098" w:rsidRDefault="0088548D" w:rsidP="00F2378C">
            <w:pPr>
              <w:spacing w:after="0" w:line="360" w:lineRule="auto"/>
              <w:rPr>
                <w:sz w:val="18"/>
                <w:szCs w:val="18"/>
              </w:rPr>
            </w:pPr>
            <w:r w:rsidRPr="008E4098">
              <w:rPr>
                <w:sz w:val="18"/>
                <w:szCs w:val="18"/>
              </w:rPr>
              <w:t>3 szkolenia – 3 pkt</w:t>
            </w:r>
          </w:p>
          <w:p w:rsidR="0088548D" w:rsidRDefault="0088548D" w:rsidP="00F2378C">
            <w:pPr>
              <w:spacing w:after="0" w:line="360" w:lineRule="auto"/>
              <w:rPr>
                <w:sz w:val="18"/>
                <w:szCs w:val="18"/>
              </w:rPr>
            </w:pPr>
            <w:r w:rsidRPr="008E4098">
              <w:rPr>
                <w:sz w:val="18"/>
                <w:szCs w:val="18"/>
              </w:rPr>
              <w:t>4 szkolenia –</w:t>
            </w:r>
            <w:r>
              <w:rPr>
                <w:sz w:val="18"/>
                <w:szCs w:val="18"/>
              </w:rPr>
              <w:t xml:space="preserve"> 4 pkt </w:t>
            </w:r>
          </w:p>
          <w:p w:rsidR="0088548D" w:rsidRDefault="0088548D" w:rsidP="00F2378C">
            <w:pPr>
              <w:spacing w:after="0" w:line="360" w:lineRule="auto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5 </w:t>
            </w:r>
            <w:r w:rsidRPr="008E4098">
              <w:rPr>
                <w:sz w:val="18"/>
                <w:szCs w:val="18"/>
              </w:rPr>
              <w:t>szkole</w:t>
            </w:r>
            <w:r>
              <w:rPr>
                <w:sz w:val="18"/>
                <w:szCs w:val="18"/>
              </w:rPr>
              <w:t>ń</w:t>
            </w:r>
            <w:r w:rsidRPr="008E4098">
              <w:rPr>
                <w:sz w:val="18"/>
                <w:szCs w:val="18"/>
              </w:rPr>
              <w:t xml:space="preserve"> – 5 pk</w:t>
            </w:r>
            <w:r>
              <w:rPr>
                <w:sz w:val="20"/>
              </w:rPr>
              <w:t>t</w:t>
            </w:r>
          </w:p>
          <w:p w:rsidR="0088548D" w:rsidRPr="00016D0F" w:rsidRDefault="0088548D" w:rsidP="00F2378C">
            <w:pPr>
              <w:spacing w:after="0"/>
              <w:jc w:val="center"/>
              <w:rPr>
                <w:sz w:val="18"/>
                <w:szCs w:val="18"/>
              </w:rPr>
            </w:pPr>
            <w:r w:rsidRPr="00016D0F">
              <w:rPr>
                <w:b/>
                <w:sz w:val="18"/>
                <w:szCs w:val="18"/>
              </w:rPr>
              <w:t>(max 5 pkt)</w:t>
            </w:r>
          </w:p>
        </w:tc>
      </w:tr>
      <w:tr w:rsidR="0088548D" w:rsidRPr="00AB3BFF" w:rsidTr="0088548D">
        <w:trPr>
          <w:trHeight w:val="1550"/>
        </w:trPr>
        <w:tc>
          <w:tcPr>
            <w:tcW w:w="4031" w:type="pct"/>
            <w:shd w:val="clear" w:color="auto" w:fill="auto"/>
            <w:vAlign w:val="center"/>
          </w:tcPr>
          <w:p w:rsidR="00A45CC5" w:rsidRDefault="00A45CC5" w:rsidP="00A45CC5">
            <w:pPr>
              <w:autoSpaceDE w:val="0"/>
              <w:autoSpaceDN w:val="0"/>
              <w:adjustRightInd w:val="0"/>
              <w:spacing w:after="0"/>
              <w:ind w:left="-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Doświadczenie przy opracowywaniu materiałów dla zawod</w:t>
            </w:r>
            <w:r w:rsidR="00403E13">
              <w:rPr>
                <w:sz w:val="20"/>
                <w:szCs w:val="20"/>
              </w:rPr>
              <w:t>ów z branży</w:t>
            </w:r>
            <w:r>
              <w:rPr>
                <w:sz w:val="20"/>
                <w:szCs w:val="20"/>
              </w:rPr>
              <w:t>, do które</w:t>
            </w:r>
            <w:r w:rsidR="00403E13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 zgłasza się kandydat</w:t>
            </w:r>
            <w:r w:rsidR="002A4348">
              <w:rPr>
                <w:sz w:val="20"/>
                <w:szCs w:val="20"/>
              </w:rPr>
              <w:t xml:space="preserve"> w okresie ostatnich 7 lat</w:t>
            </w:r>
            <w:r w:rsidR="001912C8">
              <w:rPr>
                <w:sz w:val="20"/>
                <w:szCs w:val="20"/>
              </w:rPr>
              <w:t xml:space="preserve"> np.</w:t>
            </w:r>
          </w:p>
          <w:p w:rsidR="0088548D" w:rsidRDefault="0088548D" w:rsidP="00F2378C">
            <w:pPr>
              <w:spacing w:after="0"/>
              <w:ind w:left="-10"/>
              <w:rPr>
                <w:sz w:val="20"/>
                <w:szCs w:val="20"/>
              </w:rPr>
            </w:pPr>
            <w:r w:rsidRPr="00D621FB">
              <w:rPr>
                <w:sz w:val="20"/>
                <w:szCs w:val="20"/>
              </w:rPr>
              <w:sym w:font="Symbol" w:char="F0B7"/>
            </w:r>
            <w:r w:rsidRPr="00D621FB">
              <w:rPr>
                <w:sz w:val="20"/>
                <w:szCs w:val="20"/>
              </w:rPr>
              <w:t xml:space="preserve"> podstaw programowych kształcenia w zawodach</w:t>
            </w:r>
          </w:p>
          <w:p w:rsidR="0088548D" w:rsidRDefault="00E41FA6" w:rsidP="002A4348">
            <w:pPr>
              <w:spacing w:after="0"/>
              <w:ind w:left="-10"/>
              <w:rPr>
                <w:sz w:val="20"/>
                <w:szCs w:val="20"/>
              </w:rPr>
            </w:pPr>
            <w:r w:rsidRPr="00D621FB">
              <w:rPr>
                <w:sz w:val="20"/>
                <w:szCs w:val="20"/>
              </w:rPr>
              <w:sym w:font="Symbol" w:char="F0B7"/>
            </w:r>
            <w:r w:rsidRPr="00D621FB">
              <w:rPr>
                <w:sz w:val="20"/>
                <w:szCs w:val="20"/>
              </w:rPr>
              <w:t xml:space="preserve"> </w:t>
            </w:r>
            <w:r w:rsidRPr="00E41FA6">
              <w:rPr>
                <w:sz w:val="20"/>
                <w:szCs w:val="20"/>
              </w:rPr>
              <w:t>I</w:t>
            </w:r>
            <w:r w:rsidR="0088548D" w:rsidRPr="00E41FA6">
              <w:rPr>
                <w:sz w:val="20"/>
                <w:szCs w:val="20"/>
              </w:rPr>
              <w:t>nformatorów</w:t>
            </w:r>
            <w:r w:rsidRPr="00E41FA6">
              <w:rPr>
                <w:sz w:val="20"/>
                <w:szCs w:val="20"/>
              </w:rPr>
              <w:t xml:space="preserve"> dla zawodu</w:t>
            </w:r>
          </w:p>
          <w:p w:rsidR="001912C8" w:rsidRDefault="001912C8" w:rsidP="002A4348">
            <w:pPr>
              <w:spacing w:after="0"/>
              <w:ind w:left="-10"/>
              <w:rPr>
                <w:sz w:val="20"/>
                <w:szCs w:val="20"/>
              </w:rPr>
            </w:pPr>
            <w:r w:rsidRPr="00D621FB">
              <w:rPr>
                <w:sz w:val="20"/>
                <w:szCs w:val="20"/>
              </w:rPr>
              <w:sym w:font="Symbol" w:char="F0B7"/>
            </w:r>
            <w:r w:rsidRPr="00D621FB">
              <w:rPr>
                <w:sz w:val="20"/>
                <w:szCs w:val="20"/>
              </w:rPr>
              <w:t xml:space="preserve"> suplementów</w:t>
            </w:r>
            <w:r>
              <w:rPr>
                <w:sz w:val="20"/>
                <w:szCs w:val="20"/>
              </w:rPr>
              <w:t xml:space="preserve"> do dyplomów</w:t>
            </w:r>
          </w:p>
          <w:p w:rsidR="00C5350A" w:rsidRDefault="00C5350A" w:rsidP="00C5350A">
            <w:pPr>
              <w:spacing w:after="0"/>
              <w:ind w:left="-10"/>
              <w:rPr>
                <w:sz w:val="20"/>
                <w:szCs w:val="20"/>
              </w:rPr>
            </w:pPr>
            <w:r w:rsidRPr="00D621FB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planów i  programów nauczania</w:t>
            </w:r>
          </w:p>
          <w:p w:rsidR="00C5350A" w:rsidRDefault="00C5350A" w:rsidP="00C5350A">
            <w:pPr>
              <w:spacing w:after="0"/>
              <w:ind w:left="-10"/>
              <w:rPr>
                <w:sz w:val="20"/>
                <w:szCs w:val="20"/>
              </w:rPr>
            </w:pPr>
            <w:r w:rsidRPr="00D621FB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materiałów dydaktycznych dla praktycznej nauki zawodu</w:t>
            </w:r>
          </w:p>
          <w:p w:rsidR="00C5350A" w:rsidRDefault="00C5350A" w:rsidP="00C5350A">
            <w:pPr>
              <w:spacing w:after="0"/>
              <w:ind w:left="-10"/>
              <w:rPr>
                <w:sz w:val="20"/>
                <w:szCs w:val="20"/>
              </w:rPr>
            </w:pPr>
            <w:r w:rsidRPr="00D621FB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="002E03C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rocedur organizacyjnych, porozumień, programów szkoleniowych</w:t>
            </w:r>
          </w:p>
          <w:p w:rsidR="00C5350A" w:rsidRPr="00E41FA6" w:rsidRDefault="00C5350A" w:rsidP="00C535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:rsidR="0088548D" w:rsidRPr="0002495F" w:rsidRDefault="0088548D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przykład – 2</w:t>
            </w:r>
            <w:r w:rsidRPr="0002495F">
              <w:rPr>
                <w:sz w:val="18"/>
                <w:szCs w:val="18"/>
              </w:rPr>
              <w:t xml:space="preserve"> pkt</w:t>
            </w:r>
          </w:p>
          <w:p w:rsidR="0088548D" w:rsidRPr="0002495F" w:rsidRDefault="0088548D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przykłady – 4</w:t>
            </w:r>
            <w:r w:rsidRPr="0002495F">
              <w:rPr>
                <w:sz w:val="18"/>
                <w:szCs w:val="18"/>
              </w:rPr>
              <w:t xml:space="preserve"> pkt</w:t>
            </w:r>
          </w:p>
          <w:p w:rsidR="0088548D" w:rsidRPr="0002495F" w:rsidRDefault="0088548D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przykłady – 6</w:t>
            </w:r>
            <w:r w:rsidRPr="0002495F">
              <w:rPr>
                <w:sz w:val="18"/>
                <w:szCs w:val="18"/>
              </w:rPr>
              <w:t xml:space="preserve"> pkt</w:t>
            </w:r>
          </w:p>
          <w:p w:rsidR="0088548D" w:rsidRPr="0002495F" w:rsidRDefault="0088548D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przykłady – 8</w:t>
            </w:r>
            <w:r w:rsidRPr="0002495F">
              <w:rPr>
                <w:sz w:val="18"/>
                <w:szCs w:val="18"/>
              </w:rPr>
              <w:t xml:space="preserve"> pkt</w:t>
            </w:r>
          </w:p>
          <w:p w:rsidR="0088548D" w:rsidRPr="0002495F" w:rsidRDefault="0088548D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przykładów – 10</w:t>
            </w:r>
            <w:r w:rsidRPr="0002495F">
              <w:rPr>
                <w:sz w:val="18"/>
                <w:szCs w:val="18"/>
              </w:rPr>
              <w:t xml:space="preserve"> pkt</w:t>
            </w:r>
          </w:p>
          <w:p w:rsidR="0088548D" w:rsidRPr="00D621FB" w:rsidRDefault="0088548D" w:rsidP="00F2378C">
            <w:pPr>
              <w:spacing w:after="0"/>
              <w:jc w:val="center"/>
              <w:rPr>
                <w:sz w:val="20"/>
              </w:rPr>
            </w:pPr>
            <w:r>
              <w:rPr>
                <w:b/>
                <w:sz w:val="18"/>
                <w:szCs w:val="18"/>
              </w:rPr>
              <w:t>(max 10</w:t>
            </w:r>
            <w:r w:rsidRPr="0002495F">
              <w:rPr>
                <w:b/>
                <w:sz w:val="18"/>
                <w:szCs w:val="18"/>
              </w:rPr>
              <w:t xml:space="preserve"> pkt)</w:t>
            </w:r>
          </w:p>
        </w:tc>
      </w:tr>
      <w:tr w:rsidR="0088548D" w:rsidRPr="00AB3BFF" w:rsidTr="0088548D">
        <w:trPr>
          <w:trHeight w:val="1782"/>
        </w:trPr>
        <w:tc>
          <w:tcPr>
            <w:tcW w:w="4031" w:type="pct"/>
            <w:shd w:val="clear" w:color="auto" w:fill="auto"/>
            <w:vAlign w:val="center"/>
          </w:tcPr>
          <w:p w:rsidR="0088548D" w:rsidRPr="0088548D" w:rsidRDefault="0088548D" w:rsidP="0088548D">
            <w:pPr>
              <w:ind w:left="-10"/>
              <w:rPr>
                <w:sz w:val="20"/>
                <w:szCs w:val="20"/>
              </w:rPr>
            </w:pPr>
            <w:r w:rsidRPr="00AB3BFF">
              <w:rPr>
                <w:sz w:val="20"/>
                <w:szCs w:val="20"/>
              </w:rPr>
              <w:t>Doświadczenie we współpra</w:t>
            </w:r>
            <w:r w:rsidR="00C14245">
              <w:rPr>
                <w:sz w:val="20"/>
                <w:szCs w:val="20"/>
              </w:rPr>
              <w:t xml:space="preserve">cy pomiędzy szkołą zawodową, </w:t>
            </w:r>
            <w:r>
              <w:rPr>
                <w:sz w:val="20"/>
                <w:szCs w:val="20"/>
              </w:rPr>
              <w:t>a p</w:t>
            </w:r>
            <w:r w:rsidRPr="00AB3BFF">
              <w:rPr>
                <w:sz w:val="20"/>
                <w:szCs w:val="20"/>
              </w:rPr>
              <w:t>rzedst</w:t>
            </w:r>
            <w:r>
              <w:rPr>
                <w:sz w:val="20"/>
                <w:szCs w:val="20"/>
              </w:rPr>
              <w:t>awicielami rynku pracy w zakresie organizacji</w:t>
            </w:r>
            <w:r w:rsidRPr="00AB3B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praktycznej nauki zawodu/staży /</w:t>
            </w:r>
            <w:r w:rsidRPr="00AB3BFF">
              <w:rPr>
                <w:sz w:val="20"/>
                <w:szCs w:val="20"/>
              </w:rPr>
              <w:t xml:space="preserve"> pr</w:t>
            </w:r>
            <w:r w:rsidR="00A45CC5">
              <w:rPr>
                <w:sz w:val="20"/>
                <w:szCs w:val="20"/>
              </w:rPr>
              <w:t xml:space="preserve">aktyk zawodowych dla uczniów </w:t>
            </w:r>
            <w:r>
              <w:rPr>
                <w:sz w:val="20"/>
                <w:szCs w:val="20"/>
              </w:rPr>
              <w:t xml:space="preserve">w okresie ostatnich </w:t>
            </w:r>
            <w:r w:rsidR="002A434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lat</w:t>
            </w:r>
          </w:p>
        </w:tc>
        <w:tc>
          <w:tcPr>
            <w:tcW w:w="969" w:type="pct"/>
            <w:vAlign w:val="center"/>
          </w:tcPr>
          <w:p w:rsidR="0088548D" w:rsidRPr="00E10BED" w:rsidRDefault="0088548D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przykład – 2</w:t>
            </w:r>
            <w:r w:rsidRPr="00E10BED">
              <w:rPr>
                <w:sz w:val="18"/>
                <w:szCs w:val="18"/>
              </w:rPr>
              <w:t xml:space="preserve"> pkt</w:t>
            </w:r>
          </w:p>
          <w:p w:rsidR="0088548D" w:rsidRPr="00E10BED" w:rsidRDefault="0088548D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przykłady – 4</w:t>
            </w:r>
            <w:r w:rsidRPr="00E10BED">
              <w:rPr>
                <w:sz w:val="18"/>
                <w:szCs w:val="18"/>
              </w:rPr>
              <w:t xml:space="preserve"> pkt</w:t>
            </w:r>
          </w:p>
          <w:p w:rsidR="0088548D" w:rsidRPr="00E10BED" w:rsidRDefault="0088548D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przykłady – 6</w:t>
            </w:r>
            <w:r w:rsidRPr="00E10BED">
              <w:rPr>
                <w:sz w:val="18"/>
                <w:szCs w:val="18"/>
              </w:rPr>
              <w:t xml:space="preserve"> pkt</w:t>
            </w:r>
          </w:p>
          <w:p w:rsidR="0088548D" w:rsidRPr="00E10BED" w:rsidRDefault="0088548D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przykłady – 8</w:t>
            </w:r>
            <w:r w:rsidRPr="00E10BED">
              <w:rPr>
                <w:sz w:val="18"/>
                <w:szCs w:val="18"/>
              </w:rPr>
              <w:t xml:space="preserve"> pkt</w:t>
            </w:r>
          </w:p>
          <w:p w:rsidR="0088548D" w:rsidRPr="00E10BED" w:rsidRDefault="0088548D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przykładów – 10</w:t>
            </w:r>
            <w:r w:rsidRPr="00E10BED">
              <w:rPr>
                <w:sz w:val="18"/>
                <w:szCs w:val="18"/>
              </w:rPr>
              <w:t xml:space="preserve"> pkt</w:t>
            </w:r>
          </w:p>
          <w:p w:rsidR="0088548D" w:rsidRPr="00E10BED" w:rsidRDefault="0088548D" w:rsidP="00F2378C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(max 10</w:t>
            </w:r>
            <w:r w:rsidRPr="00E10BED">
              <w:rPr>
                <w:b/>
                <w:sz w:val="18"/>
                <w:szCs w:val="18"/>
              </w:rPr>
              <w:t xml:space="preserve"> pkt)</w:t>
            </w:r>
          </w:p>
        </w:tc>
      </w:tr>
      <w:tr w:rsidR="0088548D" w:rsidRPr="00AB3BFF" w:rsidTr="0088548D">
        <w:trPr>
          <w:trHeight w:val="1768"/>
        </w:trPr>
        <w:tc>
          <w:tcPr>
            <w:tcW w:w="4031" w:type="pct"/>
            <w:shd w:val="clear" w:color="auto" w:fill="auto"/>
            <w:vAlign w:val="center"/>
          </w:tcPr>
          <w:p w:rsidR="0088548D" w:rsidRPr="0088548D" w:rsidRDefault="0088548D" w:rsidP="0088548D">
            <w:pPr>
              <w:ind w:left="-10"/>
              <w:rPr>
                <w:sz w:val="20"/>
              </w:rPr>
            </w:pPr>
            <w:r>
              <w:rPr>
                <w:sz w:val="20"/>
              </w:rPr>
              <w:t>T</w:t>
            </w:r>
            <w:r w:rsidRPr="00AB3BFF">
              <w:rPr>
                <w:sz w:val="20"/>
              </w:rPr>
              <w:t xml:space="preserve">worzenie </w:t>
            </w:r>
            <w:r>
              <w:rPr>
                <w:sz w:val="20"/>
              </w:rPr>
              <w:t xml:space="preserve">zadań, </w:t>
            </w:r>
            <w:r w:rsidRPr="00AB3BFF">
              <w:rPr>
                <w:sz w:val="20"/>
              </w:rPr>
              <w:t>materiałów do części pisemnej i/lub praktycznej egzaminu potwierdzającego kwalifikacje w zawodzie</w:t>
            </w:r>
            <w:r w:rsidR="002A4348">
              <w:rPr>
                <w:sz w:val="20"/>
              </w:rPr>
              <w:t xml:space="preserve"> </w:t>
            </w:r>
            <w:r w:rsidR="002A4348">
              <w:rPr>
                <w:sz w:val="20"/>
                <w:szCs w:val="20"/>
              </w:rPr>
              <w:t>w okresie ostatnich 7 lat</w:t>
            </w:r>
            <w:r>
              <w:rPr>
                <w:sz w:val="20"/>
              </w:rPr>
              <w:t>.</w:t>
            </w:r>
          </w:p>
        </w:tc>
        <w:tc>
          <w:tcPr>
            <w:tcW w:w="969" w:type="pct"/>
            <w:vAlign w:val="center"/>
          </w:tcPr>
          <w:p w:rsidR="0088548D" w:rsidRPr="00E10BED" w:rsidRDefault="0088548D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przykład – 2</w:t>
            </w:r>
            <w:r w:rsidRPr="00E10BED">
              <w:rPr>
                <w:sz w:val="18"/>
                <w:szCs w:val="18"/>
              </w:rPr>
              <w:t xml:space="preserve"> pkt</w:t>
            </w:r>
          </w:p>
          <w:p w:rsidR="0088548D" w:rsidRPr="00E10BED" w:rsidRDefault="0088548D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przykłady – 4</w:t>
            </w:r>
            <w:r w:rsidRPr="00E10BED">
              <w:rPr>
                <w:sz w:val="18"/>
                <w:szCs w:val="18"/>
              </w:rPr>
              <w:t xml:space="preserve"> pkt</w:t>
            </w:r>
          </w:p>
          <w:p w:rsidR="0088548D" w:rsidRPr="00E10BED" w:rsidRDefault="0088548D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przykłady – 6</w:t>
            </w:r>
            <w:r w:rsidRPr="00E10BED">
              <w:rPr>
                <w:sz w:val="18"/>
                <w:szCs w:val="18"/>
              </w:rPr>
              <w:t xml:space="preserve"> pkt</w:t>
            </w:r>
          </w:p>
          <w:p w:rsidR="0088548D" w:rsidRPr="00E10BED" w:rsidRDefault="0088548D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przykłady – 8</w:t>
            </w:r>
            <w:r w:rsidRPr="00E10BED">
              <w:rPr>
                <w:sz w:val="18"/>
                <w:szCs w:val="18"/>
              </w:rPr>
              <w:t xml:space="preserve"> pkt</w:t>
            </w:r>
          </w:p>
          <w:p w:rsidR="0088548D" w:rsidRPr="00E10BED" w:rsidRDefault="0088548D" w:rsidP="00F2378C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przykładów – 10</w:t>
            </w:r>
            <w:r w:rsidRPr="00E10BED">
              <w:rPr>
                <w:sz w:val="18"/>
                <w:szCs w:val="18"/>
              </w:rPr>
              <w:t xml:space="preserve"> pkt</w:t>
            </w:r>
          </w:p>
          <w:p w:rsidR="0088548D" w:rsidRPr="00E10BED" w:rsidRDefault="0088548D" w:rsidP="00F2378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(max 10</w:t>
            </w:r>
            <w:r w:rsidRPr="00E10BED">
              <w:rPr>
                <w:b/>
                <w:sz w:val="18"/>
                <w:szCs w:val="18"/>
              </w:rPr>
              <w:t xml:space="preserve"> pkt)</w:t>
            </w:r>
          </w:p>
        </w:tc>
      </w:tr>
      <w:tr w:rsidR="0088548D" w:rsidRPr="00AB3BFF" w:rsidTr="0088548D">
        <w:trPr>
          <w:trHeight w:val="590"/>
        </w:trPr>
        <w:tc>
          <w:tcPr>
            <w:tcW w:w="4031" w:type="pct"/>
            <w:shd w:val="clear" w:color="auto" w:fill="auto"/>
            <w:vAlign w:val="center"/>
          </w:tcPr>
          <w:p w:rsidR="0088548D" w:rsidRPr="00AB3BFF" w:rsidRDefault="00A45CC5" w:rsidP="00A45CC5">
            <w:pPr>
              <w:ind w:left="-1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AB3BFF">
              <w:rPr>
                <w:sz w:val="20"/>
              </w:rPr>
              <w:t xml:space="preserve">ełnienie funkcji egzaminatora </w:t>
            </w:r>
            <w:r>
              <w:rPr>
                <w:sz w:val="20"/>
              </w:rPr>
              <w:t>w zawodzie</w:t>
            </w:r>
            <w:r w:rsidR="00223EB8">
              <w:rPr>
                <w:sz w:val="20"/>
              </w:rPr>
              <w:t xml:space="preserve"> danej branży</w:t>
            </w:r>
          </w:p>
        </w:tc>
        <w:tc>
          <w:tcPr>
            <w:tcW w:w="969" w:type="pct"/>
            <w:vAlign w:val="center"/>
          </w:tcPr>
          <w:p w:rsidR="0088548D" w:rsidRPr="00D621FB" w:rsidRDefault="0088548D" w:rsidP="00F2378C">
            <w:pPr>
              <w:jc w:val="center"/>
              <w:rPr>
                <w:sz w:val="20"/>
              </w:rPr>
            </w:pPr>
          </w:p>
          <w:p w:rsidR="0088548D" w:rsidRPr="0088548D" w:rsidRDefault="0088548D" w:rsidP="0088548D">
            <w:pPr>
              <w:jc w:val="center"/>
              <w:rPr>
                <w:sz w:val="18"/>
                <w:szCs w:val="18"/>
              </w:rPr>
            </w:pPr>
            <w:r w:rsidRPr="00A45535">
              <w:rPr>
                <w:b/>
                <w:sz w:val="18"/>
                <w:szCs w:val="18"/>
              </w:rPr>
              <w:t>5 pkt</w:t>
            </w:r>
          </w:p>
        </w:tc>
      </w:tr>
    </w:tbl>
    <w:p w:rsidR="00D621FB" w:rsidRDefault="00D621FB" w:rsidP="00B450AE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85067" w:rsidRPr="00287DDA" w:rsidRDefault="00685067" w:rsidP="00287B88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7DDA">
        <w:rPr>
          <w:rFonts w:asciiTheme="minorHAnsi" w:hAnsiTheme="minorHAnsi" w:cstheme="minorHAnsi"/>
          <w:sz w:val="20"/>
          <w:szCs w:val="20"/>
        </w:rPr>
        <w:t>Zamawiający sporządzi ranking ofert w oparciu o ustalone wyżej kryteria.</w:t>
      </w:r>
    </w:p>
    <w:p w:rsidR="00685067" w:rsidRDefault="00685067" w:rsidP="00685067">
      <w:pPr>
        <w:pStyle w:val="NormalnyWeb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685067" w:rsidRDefault="00685067" w:rsidP="00287B88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Ogólna ilość punktów zostanie obliczona wg następującego wzoru: C + KM.</w:t>
      </w:r>
    </w:p>
    <w:p w:rsidR="0012703C" w:rsidRDefault="0012703C" w:rsidP="00685067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2703C" w:rsidRDefault="0012703C" w:rsidP="00950C57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5067">
        <w:rPr>
          <w:rFonts w:asciiTheme="minorHAnsi" w:hAnsiTheme="minorHAnsi" w:cstheme="minorHAnsi"/>
          <w:sz w:val="20"/>
          <w:szCs w:val="20"/>
        </w:rPr>
        <w:t>Maksymalna ilość punktów, którą będzie mógł uzyskać Wykonawca wynosi 100 pkt.</w:t>
      </w:r>
    </w:p>
    <w:p w:rsidR="00C306B3" w:rsidRPr="00B038C9" w:rsidRDefault="00C306B3" w:rsidP="00950C57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30C0E" w:rsidRDefault="00A25B86" w:rsidP="00A25B86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709A">
        <w:rPr>
          <w:rFonts w:asciiTheme="minorHAnsi" w:hAnsiTheme="minorHAnsi" w:cstheme="minorHAnsi"/>
          <w:b/>
          <w:sz w:val="20"/>
          <w:szCs w:val="20"/>
        </w:rPr>
        <w:t>UWAGA: Zamawiający zastrzega sobie możliwość odstąpienia od realizacji zamówienia na każdym jego etapie bez podawania przyczyny</w:t>
      </w:r>
      <w:r w:rsidRPr="00521A84">
        <w:rPr>
          <w:rFonts w:asciiTheme="minorHAnsi" w:hAnsiTheme="minorHAnsi" w:cstheme="minorHAnsi"/>
          <w:b/>
          <w:sz w:val="20"/>
          <w:szCs w:val="20"/>
        </w:rPr>
        <w:t>. Zamawiający może w toku badania i oceny ofert żądać od Wykonawców wyjaśnień oraz dokumentów dotyczących treści złożonych ofert.</w:t>
      </w:r>
    </w:p>
    <w:p w:rsidR="00EF47B4" w:rsidRPr="00EA709A" w:rsidRDefault="00EF47B4" w:rsidP="00A25B86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A709A" w:rsidRPr="00EA709A" w:rsidRDefault="00EA709A" w:rsidP="008C7B4E">
      <w:pPr>
        <w:pStyle w:val="NormalnyWeb"/>
        <w:numPr>
          <w:ilvl w:val="0"/>
          <w:numId w:val="1"/>
        </w:num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709A">
        <w:rPr>
          <w:rFonts w:asciiTheme="minorHAnsi" w:hAnsiTheme="minorHAnsi" w:cstheme="minorHAnsi"/>
          <w:b/>
          <w:sz w:val="20"/>
          <w:szCs w:val="20"/>
        </w:rPr>
        <w:t>OSOBY UPRAWNIONE DO KONTAKTU ZE STRONY ZAMAWIAJĄCEGO</w:t>
      </w:r>
    </w:p>
    <w:p w:rsidR="00042F01" w:rsidRPr="004642E5" w:rsidRDefault="009D77A6" w:rsidP="009D77A6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42E5">
        <w:rPr>
          <w:rFonts w:asciiTheme="minorHAnsi" w:hAnsiTheme="minorHAnsi" w:cstheme="minorHAnsi"/>
          <w:sz w:val="20"/>
          <w:szCs w:val="20"/>
        </w:rPr>
        <w:t>Elżbieta Modrzewska</w:t>
      </w:r>
      <w:r w:rsidR="00555CF2" w:rsidRPr="004642E5">
        <w:rPr>
          <w:rFonts w:asciiTheme="minorHAnsi" w:hAnsiTheme="minorHAnsi" w:cstheme="minorHAnsi"/>
          <w:sz w:val="20"/>
          <w:szCs w:val="20"/>
        </w:rPr>
        <w:t>,</w:t>
      </w:r>
      <w:r w:rsidR="00042F01" w:rsidRPr="004642E5">
        <w:rPr>
          <w:rFonts w:asciiTheme="minorHAnsi" w:hAnsiTheme="minorHAnsi" w:cstheme="minorHAnsi"/>
          <w:sz w:val="20"/>
          <w:szCs w:val="20"/>
        </w:rPr>
        <w:t xml:space="preserve"> tel. 32 251 07 36</w:t>
      </w:r>
      <w:r w:rsidR="00EA709A" w:rsidRPr="004642E5">
        <w:rPr>
          <w:rFonts w:asciiTheme="minorHAnsi" w:hAnsiTheme="minorHAnsi" w:cstheme="minorHAnsi"/>
          <w:sz w:val="20"/>
          <w:szCs w:val="20"/>
        </w:rPr>
        <w:t xml:space="preserve"> </w:t>
      </w:r>
      <w:r w:rsidR="00042F01" w:rsidRPr="004642E5">
        <w:rPr>
          <w:rFonts w:asciiTheme="minorHAnsi" w:hAnsiTheme="minorHAnsi" w:cstheme="minorHAnsi"/>
          <w:sz w:val="20"/>
          <w:szCs w:val="20"/>
        </w:rPr>
        <w:t>e-mail: emodrzewska@ksse.com.pl</w:t>
      </w:r>
    </w:p>
    <w:p w:rsidR="00EA709A" w:rsidRDefault="00EA709A" w:rsidP="00EA709A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A709A" w:rsidRPr="00EA709A" w:rsidRDefault="00EA709A" w:rsidP="00EA709A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709A">
        <w:rPr>
          <w:rFonts w:asciiTheme="minorHAnsi" w:hAnsiTheme="minorHAnsi" w:cstheme="minorHAnsi"/>
          <w:b/>
          <w:sz w:val="20"/>
          <w:szCs w:val="20"/>
        </w:rPr>
        <w:t xml:space="preserve">Załączniki do oferty: </w:t>
      </w:r>
    </w:p>
    <w:p w:rsidR="00EA709A" w:rsidRPr="001D6D95" w:rsidRDefault="007F29FF" w:rsidP="00D00C83">
      <w:pPr>
        <w:pStyle w:val="NormalnyWeb"/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D6D95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EA709A" w:rsidRPr="001D6D95">
        <w:rPr>
          <w:rFonts w:asciiTheme="minorHAnsi" w:hAnsiTheme="minorHAnsi" w:cstheme="minorHAnsi"/>
          <w:sz w:val="20"/>
          <w:szCs w:val="20"/>
        </w:rPr>
        <w:t xml:space="preserve">1 </w:t>
      </w:r>
      <w:r w:rsidR="004218EF">
        <w:rPr>
          <w:rFonts w:asciiTheme="minorHAnsi" w:hAnsiTheme="minorHAnsi" w:cstheme="minorHAnsi"/>
          <w:sz w:val="20"/>
          <w:szCs w:val="20"/>
        </w:rPr>
        <w:t>-</w:t>
      </w:r>
      <w:r w:rsidR="00EA709A" w:rsidRPr="001D6D95">
        <w:rPr>
          <w:rFonts w:asciiTheme="minorHAnsi" w:hAnsiTheme="minorHAnsi" w:cstheme="minorHAnsi"/>
          <w:sz w:val="20"/>
          <w:szCs w:val="20"/>
        </w:rPr>
        <w:t xml:space="preserve"> Formularz ofertowy</w:t>
      </w:r>
      <w:r w:rsidR="0099254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6586D" w:rsidRPr="001D6D95" w:rsidRDefault="007F29FF" w:rsidP="00D00C83">
      <w:pPr>
        <w:pStyle w:val="NormalnyWeb"/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1D6D95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EA709A" w:rsidRPr="001D6D95">
        <w:rPr>
          <w:rFonts w:asciiTheme="minorHAnsi" w:hAnsiTheme="minorHAnsi" w:cstheme="minorHAnsi"/>
          <w:sz w:val="20"/>
          <w:szCs w:val="20"/>
        </w:rPr>
        <w:t xml:space="preserve">2 </w:t>
      </w:r>
      <w:r w:rsidR="004218EF">
        <w:rPr>
          <w:rFonts w:asciiTheme="minorHAnsi" w:hAnsiTheme="minorHAnsi" w:cstheme="minorHAnsi"/>
          <w:sz w:val="20"/>
          <w:szCs w:val="20"/>
        </w:rPr>
        <w:t>-</w:t>
      </w:r>
      <w:r w:rsidR="00EA709A" w:rsidRPr="001D6D95">
        <w:rPr>
          <w:rFonts w:asciiTheme="minorHAnsi" w:hAnsiTheme="minorHAnsi" w:cstheme="minorHAnsi"/>
          <w:sz w:val="20"/>
          <w:szCs w:val="20"/>
        </w:rPr>
        <w:t xml:space="preserve"> Formularz </w:t>
      </w:r>
      <w:r w:rsidRPr="001D6D95">
        <w:rPr>
          <w:rFonts w:asciiTheme="minorHAnsi" w:hAnsiTheme="minorHAnsi" w:cstheme="minorHAnsi"/>
          <w:sz w:val="20"/>
          <w:szCs w:val="20"/>
        </w:rPr>
        <w:t>zgłoszeniowy kandydata na eksperta</w:t>
      </w:r>
      <w:r w:rsidR="00992541">
        <w:rPr>
          <w:rFonts w:asciiTheme="minorHAnsi" w:hAnsiTheme="minorHAnsi" w:cstheme="minorHAnsi"/>
          <w:sz w:val="20"/>
          <w:szCs w:val="20"/>
        </w:rPr>
        <w:t xml:space="preserve"> </w:t>
      </w:r>
      <w:r w:rsidR="00E64DB8">
        <w:rPr>
          <w:rFonts w:asciiTheme="minorHAnsi" w:hAnsiTheme="minorHAnsi" w:cstheme="minorHAnsi"/>
          <w:sz w:val="20"/>
          <w:szCs w:val="20"/>
        </w:rPr>
        <w:t xml:space="preserve">ds. </w:t>
      </w:r>
      <w:r w:rsidR="00E64DB8" w:rsidRPr="00E64DB8">
        <w:rPr>
          <w:rFonts w:asciiTheme="minorHAnsi" w:hAnsiTheme="minorHAnsi" w:cstheme="minorHAnsi"/>
          <w:sz w:val="20"/>
          <w:szCs w:val="20"/>
        </w:rPr>
        <w:t xml:space="preserve">opracowania rekomendacji do zmian </w:t>
      </w:r>
      <w:r w:rsidR="00E64DB8">
        <w:rPr>
          <w:rFonts w:asciiTheme="minorHAnsi" w:hAnsiTheme="minorHAnsi" w:cstheme="minorHAnsi"/>
          <w:sz w:val="20"/>
          <w:szCs w:val="20"/>
        </w:rPr>
        <w:t xml:space="preserve"> </w:t>
      </w:r>
      <w:r w:rsidR="00E64DB8">
        <w:rPr>
          <w:rFonts w:asciiTheme="minorHAnsi" w:hAnsiTheme="minorHAnsi" w:cstheme="minorHAnsi"/>
          <w:sz w:val="20"/>
          <w:szCs w:val="20"/>
        </w:rPr>
        <w:br/>
        <w:t xml:space="preserve">                        </w:t>
      </w:r>
      <w:r w:rsidR="00E64DB8" w:rsidRPr="00E64DB8">
        <w:rPr>
          <w:rFonts w:asciiTheme="minorHAnsi" w:hAnsiTheme="minorHAnsi" w:cstheme="minorHAnsi"/>
          <w:sz w:val="20"/>
          <w:szCs w:val="20"/>
        </w:rPr>
        <w:t>w prawie oświatowym w branży górniczo-wiertniczej</w:t>
      </w:r>
    </w:p>
    <w:p w:rsidR="007F29FF" w:rsidRDefault="007F29FF" w:rsidP="00D00C83">
      <w:pPr>
        <w:pStyle w:val="NormalnyWeb"/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1D6D95">
        <w:rPr>
          <w:rFonts w:asciiTheme="minorHAnsi" w:hAnsiTheme="minorHAnsi" w:cstheme="minorHAnsi"/>
          <w:sz w:val="20"/>
          <w:szCs w:val="20"/>
        </w:rPr>
        <w:t xml:space="preserve">Załącznik 3 </w:t>
      </w:r>
      <w:r w:rsidR="004218EF">
        <w:rPr>
          <w:rFonts w:asciiTheme="minorHAnsi" w:hAnsiTheme="minorHAnsi" w:cstheme="minorHAnsi"/>
          <w:sz w:val="20"/>
          <w:szCs w:val="20"/>
        </w:rPr>
        <w:t>-</w:t>
      </w:r>
      <w:r w:rsidRPr="001D6D95">
        <w:rPr>
          <w:rFonts w:asciiTheme="minorHAnsi" w:hAnsiTheme="minorHAnsi" w:cstheme="minorHAnsi"/>
          <w:sz w:val="20"/>
          <w:szCs w:val="20"/>
        </w:rPr>
        <w:t xml:space="preserve"> Oświadczenie osobowo-kapitałowe</w:t>
      </w:r>
    </w:p>
    <w:p w:rsidR="009A78D0" w:rsidRPr="001D6D95" w:rsidRDefault="009A78D0" w:rsidP="00D00C83">
      <w:pPr>
        <w:pStyle w:val="NormalnyWeb"/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9A78D0">
        <w:rPr>
          <w:rFonts w:asciiTheme="minorHAnsi" w:hAnsiTheme="minorHAnsi" w:cstheme="minorHAnsi"/>
          <w:sz w:val="20"/>
          <w:szCs w:val="20"/>
        </w:rPr>
        <w:t>Załącznik 4 - Zgoda na przetwarzanie danych osobowych oraz klauzula informacyjna</w:t>
      </w:r>
    </w:p>
    <w:p w:rsidR="009C2E46" w:rsidRPr="00E805C7" w:rsidRDefault="009C2E46" w:rsidP="00E805C7"/>
    <w:sectPr w:rsidR="009C2E46" w:rsidRPr="00E805C7" w:rsidSect="004676A3">
      <w:headerReference w:type="default" r:id="rId10"/>
      <w:footerReference w:type="default" r:id="rId11"/>
      <w:pgSz w:w="11906" w:h="16838" w:code="9"/>
      <w:pgMar w:top="1530" w:right="1418" w:bottom="1701" w:left="1418" w:header="285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B28" w:rsidRDefault="00945B28" w:rsidP="00873E87">
      <w:pPr>
        <w:spacing w:after="0" w:line="240" w:lineRule="auto"/>
      </w:pPr>
      <w:r>
        <w:separator/>
      </w:r>
    </w:p>
  </w:endnote>
  <w:endnote w:type="continuationSeparator" w:id="0">
    <w:p w:rsidR="00945B28" w:rsidRDefault="00945B28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71" w:type="dxa"/>
      <w:jc w:val="center"/>
      <w:tblBorders>
        <w:top w:val="single" w:sz="4" w:space="0" w:color="8080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1"/>
    </w:tblGrid>
    <w:tr w:rsidR="00A93979" w:rsidTr="00B95A3A">
      <w:trPr>
        <w:cantSplit/>
        <w:trHeight w:hRule="exact" w:val="159"/>
        <w:jc w:val="center"/>
      </w:trPr>
      <w:tc>
        <w:tcPr>
          <w:tcW w:w="9071" w:type="dxa"/>
        </w:tcPr>
        <w:p w:rsidR="00A93979" w:rsidRPr="00C45678" w:rsidRDefault="00A93979" w:rsidP="00241E30">
          <w:pPr>
            <w:pStyle w:val="Bezodstpw"/>
            <w:rPr>
              <w:color w:val="3B3838" w:themeColor="background2" w:themeShade="40"/>
              <w:sz w:val="16"/>
              <w:szCs w:val="16"/>
              <w:vertAlign w:val="subscript"/>
            </w:rPr>
          </w:pPr>
        </w:p>
      </w:tc>
    </w:tr>
    <w:tr w:rsidR="00A93979" w:rsidTr="00B95A3A">
      <w:trPr>
        <w:trHeight w:hRule="exact" w:val="170"/>
        <w:jc w:val="center"/>
      </w:trPr>
      <w:tc>
        <w:tcPr>
          <w:tcW w:w="9071" w:type="dxa"/>
        </w:tcPr>
        <w:p w:rsidR="00A93979" w:rsidRPr="005C395A" w:rsidRDefault="00462038" w:rsidP="00AB2B55">
          <w:pPr>
            <w:pStyle w:val="Bezodstpw"/>
            <w:jc w:val="right"/>
            <w:rPr>
              <w:color w:val="2F5496" w:themeColor="accent5" w:themeShade="BF"/>
              <w:sz w:val="14"/>
              <w:szCs w:val="14"/>
            </w:rPr>
          </w:pPr>
          <w:r w:rsidRPr="005C395A">
            <w:rPr>
              <w:color w:val="808080"/>
              <w:sz w:val="14"/>
              <w:szCs w:val="14"/>
            </w:rPr>
            <w:fldChar w:fldCharType="begin"/>
          </w:r>
          <w:r w:rsidR="00A93979" w:rsidRPr="005C395A">
            <w:rPr>
              <w:color w:val="808080"/>
              <w:sz w:val="14"/>
              <w:szCs w:val="14"/>
            </w:rPr>
            <w:instrText>PAGE   \* MERGEFORMAT</w:instrText>
          </w:r>
          <w:r w:rsidRPr="005C395A">
            <w:rPr>
              <w:color w:val="808080"/>
              <w:sz w:val="14"/>
              <w:szCs w:val="14"/>
            </w:rPr>
            <w:fldChar w:fldCharType="separate"/>
          </w:r>
          <w:r w:rsidR="00C14245">
            <w:rPr>
              <w:noProof/>
              <w:color w:val="808080"/>
              <w:sz w:val="14"/>
              <w:szCs w:val="14"/>
            </w:rPr>
            <w:t>7</w:t>
          </w:r>
          <w:r w:rsidRPr="005C395A">
            <w:rPr>
              <w:color w:val="808080"/>
              <w:sz w:val="14"/>
              <w:szCs w:val="14"/>
            </w:rPr>
            <w:fldChar w:fldCharType="end"/>
          </w:r>
        </w:p>
      </w:tc>
    </w:tr>
  </w:tbl>
  <w:p w:rsidR="00A93979" w:rsidRDefault="00A93979" w:rsidP="00873E87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B28" w:rsidRDefault="00945B28" w:rsidP="00873E87">
      <w:pPr>
        <w:spacing w:after="0" w:line="240" w:lineRule="auto"/>
      </w:pPr>
      <w:r>
        <w:separator/>
      </w:r>
    </w:p>
  </w:footnote>
  <w:footnote w:type="continuationSeparator" w:id="0">
    <w:p w:rsidR="00945B28" w:rsidRDefault="00945B28" w:rsidP="008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979" w:rsidRDefault="00A93979">
    <w:pPr>
      <w:pStyle w:val="Nagwek"/>
    </w:pPr>
    <w:r>
      <w:rPr>
        <w:noProof/>
        <w:lang w:eastAsia="pl-PL" w:bidi="he-IL"/>
      </w:rPr>
      <w:drawing>
        <wp:inline distT="0" distB="0" distL="0" distR="0">
          <wp:extent cx="5759450" cy="626243"/>
          <wp:effectExtent l="0" t="0" r="0" b="254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ER-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6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DAB"/>
    <w:multiLevelType w:val="hybridMultilevel"/>
    <w:tmpl w:val="76B6C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47B5"/>
    <w:multiLevelType w:val="hybridMultilevel"/>
    <w:tmpl w:val="A266C70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E5E5479"/>
    <w:multiLevelType w:val="hybridMultilevel"/>
    <w:tmpl w:val="EBD041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44BAF"/>
    <w:multiLevelType w:val="hybridMultilevel"/>
    <w:tmpl w:val="7C0C4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0AD1"/>
    <w:multiLevelType w:val="hybridMultilevel"/>
    <w:tmpl w:val="4F888200"/>
    <w:lvl w:ilvl="0" w:tplc="AFD045F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A30A3"/>
    <w:multiLevelType w:val="hybridMultilevel"/>
    <w:tmpl w:val="34503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06C6D"/>
    <w:multiLevelType w:val="hybridMultilevel"/>
    <w:tmpl w:val="6EBA5E2E"/>
    <w:lvl w:ilvl="0" w:tplc="963E5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27C"/>
    <w:multiLevelType w:val="hybridMultilevel"/>
    <w:tmpl w:val="CA8AA7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1EFA"/>
    <w:multiLevelType w:val="hybridMultilevel"/>
    <w:tmpl w:val="B4F0D50E"/>
    <w:lvl w:ilvl="0" w:tplc="2A0451E8">
      <w:start w:val="1"/>
      <w:numFmt w:val="lowerLetter"/>
      <w:lvlText w:val="%1)"/>
      <w:lvlJc w:val="left"/>
      <w:pPr>
        <w:ind w:left="100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6012EFC"/>
    <w:multiLevelType w:val="hybridMultilevel"/>
    <w:tmpl w:val="85A230DC"/>
    <w:lvl w:ilvl="0" w:tplc="AD38D2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C593F"/>
    <w:multiLevelType w:val="hybridMultilevel"/>
    <w:tmpl w:val="FE96832C"/>
    <w:lvl w:ilvl="0" w:tplc="38A6A29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2E052EE9"/>
    <w:multiLevelType w:val="hybridMultilevel"/>
    <w:tmpl w:val="BF5EF18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E07DC"/>
    <w:multiLevelType w:val="hybridMultilevel"/>
    <w:tmpl w:val="6D7802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24C36"/>
    <w:multiLevelType w:val="hybridMultilevel"/>
    <w:tmpl w:val="9C1421CC"/>
    <w:lvl w:ilvl="0" w:tplc="0BF051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304F0"/>
    <w:multiLevelType w:val="hybridMultilevel"/>
    <w:tmpl w:val="31D88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073FF"/>
    <w:multiLevelType w:val="hybridMultilevel"/>
    <w:tmpl w:val="B4A24E2A"/>
    <w:lvl w:ilvl="0" w:tplc="38A6A29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4B8B6A7A"/>
    <w:multiLevelType w:val="hybridMultilevel"/>
    <w:tmpl w:val="5610141C"/>
    <w:lvl w:ilvl="0" w:tplc="0415001B">
      <w:start w:val="1"/>
      <w:numFmt w:val="lowerRoman"/>
      <w:lvlText w:val="%1."/>
      <w:lvlJc w:val="righ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5C835C42"/>
    <w:multiLevelType w:val="hybridMultilevel"/>
    <w:tmpl w:val="CCBE0E1A"/>
    <w:lvl w:ilvl="0" w:tplc="D6088D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146F9"/>
    <w:multiLevelType w:val="hybridMultilevel"/>
    <w:tmpl w:val="F3106A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EE0AFE"/>
    <w:multiLevelType w:val="hybridMultilevel"/>
    <w:tmpl w:val="EAB24E4C"/>
    <w:lvl w:ilvl="0" w:tplc="38A6A29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681C4C15"/>
    <w:multiLevelType w:val="hybridMultilevel"/>
    <w:tmpl w:val="28C2042E"/>
    <w:lvl w:ilvl="0" w:tplc="779871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711BA"/>
    <w:multiLevelType w:val="hybridMultilevel"/>
    <w:tmpl w:val="6D26B644"/>
    <w:lvl w:ilvl="0" w:tplc="2AE29E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C0A7FE5"/>
    <w:multiLevelType w:val="hybridMultilevel"/>
    <w:tmpl w:val="90127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810D0"/>
    <w:multiLevelType w:val="hybridMultilevel"/>
    <w:tmpl w:val="6EC4C2E8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6E7B35AC"/>
    <w:multiLevelType w:val="hybridMultilevel"/>
    <w:tmpl w:val="9CB0B3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052E24"/>
    <w:multiLevelType w:val="hybridMultilevel"/>
    <w:tmpl w:val="0D222C5C"/>
    <w:lvl w:ilvl="0" w:tplc="B76E8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FE6AFC"/>
    <w:multiLevelType w:val="hybridMultilevel"/>
    <w:tmpl w:val="170EE1B4"/>
    <w:lvl w:ilvl="0" w:tplc="3326B02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1"/>
  </w:num>
  <w:num w:numId="4">
    <w:abstractNumId w:val="1"/>
  </w:num>
  <w:num w:numId="5">
    <w:abstractNumId w:val="0"/>
  </w:num>
  <w:num w:numId="6">
    <w:abstractNumId w:val="26"/>
  </w:num>
  <w:num w:numId="7">
    <w:abstractNumId w:val="25"/>
  </w:num>
  <w:num w:numId="8">
    <w:abstractNumId w:val="18"/>
  </w:num>
  <w:num w:numId="9">
    <w:abstractNumId w:val="24"/>
  </w:num>
  <w:num w:numId="10">
    <w:abstractNumId w:val="6"/>
  </w:num>
  <w:num w:numId="11">
    <w:abstractNumId w:val="17"/>
  </w:num>
  <w:num w:numId="12">
    <w:abstractNumId w:val="3"/>
  </w:num>
  <w:num w:numId="13">
    <w:abstractNumId w:val="16"/>
  </w:num>
  <w:num w:numId="14">
    <w:abstractNumId w:val="11"/>
  </w:num>
  <w:num w:numId="15">
    <w:abstractNumId w:val="4"/>
  </w:num>
  <w:num w:numId="16">
    <w:abstractNumId w:val="22"/>
  </w:num>
  <w:num w:numId="17">
    <w:abstractNumId w:val="14"/>
  </w:num>
  <w:num w:numId="18">
    <w:abstractNumId w:val="8"/>
  </w:num>
  <w:num w:numId="19">
    <w:abstractNumId w:val="15"/>
  </w:num>
  <w:num w:numId="20">
    <w:abstractNumId w:val="10"/>
  </w:num>
  <w:num w:numId="21">
    <w:abstractNumId w:val="19"/>
  </w:num>
  <w:num w:numId="22">
    <w:abstractNumId w:val="7"/>
  </w:num>
  <w:num w:numId="23">
    <w:abstractNumId w:val="9"/>
  </w:num>
  <w:num w:numId="24">
    <w:abstractNumId w:val="2"/>
  </w:num>
  <w:num w:numId="25">
    <w:abstractNumId w:val="5"/>
  </w:num>
  <w:num w:numId="26">
    <w:abstractNumId w:val="12"/>
  </w:num>
  <w:num w:numId="27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6E"/>
    <w:rsid w:val="000002E8"/>
    <w:rsid w:val="00002910"/>
    <w:rsid w:val="0000373D"/>
    <w:rsid w:val="000126C7"/>
    <w:rsid w:val="00015F9C"/>
    <w:rsid w:val="00020700"/>
    <w:rsid w:val="000208FA"/>
    <w:rsid w:val="00020966"/>
    <w:rsid w:val="000224AA"/>
    <w:rsid w:val="00022BE5"/>
    <w:rsid w:val="000257B2"/>
    <w:rsid w:val="00026897"/>
    <w:rsid w:val="00041218"/>
    <w:rsid w:val="00042F01"/>
    <w:rsid w:val="0004349B"/>
    <w:rsid w:val="00043527"/>
    <w:rsid w:val="00050C03"/>
    <w:rsid w:val="00051F4C"/>
    <w:rsid w:val="000544CF"/>
    <w:rsid w:val="00054E61"/>
    <w:rsid w:val="000616C4"/>
    <w:rsid w:val="000644C6"/>
    <w:rsid w:val="00066486"/>
    <w:rsid w:val="000673FB"/>
    <w:rsid w:val="00073158"/>
    <w:rsid w:val="000733F9"/>
    <w:rsid w:val="0007404F"/>
    <w:rsid w:val="00076291"/>
    <w:rsid w:val="000772C9"/>
    <w:rsid w:val="0008526D"/>
    <w:rsid w:val="00086F4B"/>
    <w:rsid w:val="00087BE8"/>
    <w:rsid w:val="00095ED6"/>
    <w:rsid w:val="000A28BC"/>
    <w:rsid w:val="000A31FC"/>
    <w:rsid w:val="000B03EE"/>
    <w:rsid w:val="000B2006"/>
    <w:rsid w:val="000B24D2"/>
    <w:rsid w:val="000C1157"/>
    <w:rsid w:val="000C4149"/>
    <w:rsid w:val="000C66C5"/>
    <w:rsid w:val="000D2A9A"/>
    <w:rsid w:val="000D47EB"/>
    <w:rsid w:val="000E20D0"/>
    <w:rsid w:val="000E7BF5"/>
    <w:rsid w:val="0010011F"/>
    <w:rsid w:val="00103109"/>
    <w:rsid w:val="00105091"/>
    <w:rsid w:val="001065CE"/>
    <w:rsid w:val="00110F60"/>
    <w:rsid w:val="0011124F"/>
    <w:rsid w:val="0011778A"/>
    <w:rsid w:val="0012703C"/>
    <w:rsid w:val="00135A47"/>
    <w:rsid w:val="00136957"/>
    <w:rsid w:val="00137F3D"/>
    <w:rsid w:val="001427CC"/>
    <w:rsid w:val="00144238"/>
    <w:rsid w:val="0014658B"/>
    <w:rsid w:val="00146DA6"/>
    <w:rsid w:val="001501DD"/>
    <w:rsid w:val="00152832"/>
    <w:rsid w:val="00153858"/>
    <w:rsid w:val="00154C45"/>
    <w:rsid w:val="00155D46"/>
    <w:rsid w:val="00157FC2"/>
    <w:rsid w:val="00163612"/>
    <w:rsid w:val="00173062"/>
    <w:rsid w:val="001773DB"/>
    <w:rsid w:val="00180848"/>
    <w:rsid w:val="00182947"/>
    <w:rsid w:val="00183626"/>
    <w:rsid w:val="00183723"/>
    <w:rsid w:val="00187682"/>
    <w:rsid w:val="0019067A"/>
    <w:rsid w:val="001912C8"/>
    <w:rsid w:val="001A205A"/>
    <w:rsid w:val="001A33E1"/>
    <w:rsid w:val="001A3C92"/>
    <w:rsid w:val="001A4C00"/>
    <w:rsid w:val="001D0655"/>
    <w:rsid w:val="001D5065"/>
    <w:rsid w:val="001D6D95"/>
    <w:rsid w:val="001E1D38"/>
    <w:rsid w:val="001E38D1"/>
    <w:rsid w:val="001E53EE"/>
    <w:rsid w:val="001F0C45"/>
    <w:rsid w:val="0020485B"/>
    <w:rsid w:val="00206844"/>
    <w:rsid w:val="002069A7"/>
    <w:rsid w:val="00207FF3"/>
    <w:rsid w:val="002135E4"/>
    <w:rsid w:val="00216387"/>
    <w:rsid w:val="002165D4"/>
    <w:rsid w:val="002167A7"/>
    <w:rsid w:val="0021715B"/>
    <w:rsid w:val="002176B3"/>
    <w:rsid w:val="002212DF"/>
    <w:rsid w:val="002219B6"/>
    <w:rsid w:val="00223EB8"/>
    <w:rsid w:val="002249CC"/>
    <w:rsid w:val="00233B80"/>
    <w:rsid w:val="002346E3"/>
    <w:rsid w:val="00241E30"/>
    <w:rsid w:val="00242569"/>
    <w:rsid w:val="00245767"/>
    <w:rsid w:val="00245E57"/>
    <w:rsid w:val="00247CA4"/>
    <w:rsid w:val="00253BB6"/>
    <w:rsid w:val="0026435C"/>
    <w:rsid w:val="00264F3B"/>
    <w:rsid w:val="0026771B"/>
    <w:rsid w:val="002678D6"/>
    <w:rsid w:val="00270524"/>
    <w:rsid w:val="00270D1A"/>
    <w:rsid w:val="00277E38"/>
    <w:rsid w:val="0028160E"/>
    <w:rsid w:val="002822AF"/>
    <w:rsid w:val="00283202"/>
    <w:rsid w:val="00285032"/>
    <w:rsid w:val="00285105"/>
    <w:rsid w:val="00286ACB"/>
    <w:rsid w:val="00287B88"/>
    <w:rsid w:val="00292D65"/>
    <w:rsid w:val="00294126"/>
    <w:rsid w:val="002A4348"/>
    <w:rsid w:val="002B5E7E"/>
    <w:rsid w:val="002B78A7"/>
    <w:rsid w:val="002B7EF4"/>
    <w:rsid w:val="002C0C82"/>
    <w:rsid w:val="002C0DC0"/>
    <w:rsid w:val="002C57B3"/>
    <w:rsid w:val="002C6083"/>
    <w:rsid w:val="002D1AB4"/>
    <w:rsid w:val="002D5123"/>
    <w:rsid w:val="002D54B9"/>
    <w:rsid w:val="002D566C"/>
    <w:rsid w:val="002D6BEB"/>
    <w:rsid w:val="002D6C71"/>
    <w:rsid w:val="002E03C1"/>
    <w:rsid w:val="002E0F62"/>
    <w:rsid w:val="002E230C"/>
    <w:rsid w:val="002E2C29"/>
    <w:rsid w:val="002E33F7"/>
    <w:rsid w:val="002E3E8E"/>
    <w:rsid w:val="002E4D98"/>
    <w:rsid w:val="002E5539"/>
    <w:rsid w:val="002F5FCC"/>
    <w:rsid w:val="002F67A9"/>
    <w:rsid w:val="00304B4C"/>
    <w:rsid w:val="003122E4"/>
    <w:rsid w:val="003130D6"/>
    <w:rsid w:val="00314C73"/>
    <w:rsid w:val="00314F42"/>
    <w:rsid w:val="0031550D"/>
    <w:rsid w:val="003254D8"/>
    <w:rsid w:val="00333ACF"/>
    <w:rsid w:val="003378E4"/>
    <w:rsid w:val="003400CA"/>
    <w:rsid w:val="00342E3F"/>
    <w:rsid w:val="00345AEC"/>
    <w:rsid w:val="003466C4"/>
    <w:rsid w:val="003473F7"/>
    <w:rsid w:val="00350F10"/>
    <w:rsid w:val="00352394"/>
    <w:rsid w:val="00354F51"/>
    <w:rsid w:val="00356F03"/>
    <w:rsid w:val="00361EBB"/>
    <w:rsid w:val="003657BC"/>
    <w:rsid w:val="0036586D"/>
    <w:rsid w:val="00367498"/>
    <w:rsid w:val="0037236B"/>
    <w:rsid w:val="0037780B"/>
    <w:rsid w:val="00383B5B"/>
    <w:rsid w:val="00391041"/>
    <w:rsid w:val="003925B6"/>
    <w:rsid w:val="003928A9"/>
    <w:rsid w:val="00393C1D"/>
    <w:rsid w:val="00395F85"/>
    <w:rsid w:val="003A07F0"/>
    <w:rsid w:val="003A0B15"/>
    <w:rsid w:val="003A53B9"/>
    <w:rsid w:val="003A75FC"/>
    <w:rsid w:val="003B1ED5"/>
    <w:rsid w:val="003B3AF8"/>
    <w:rsid w:val="003B687E"/>
    <w:rsid w:val="003C2FCC"/>
    <w:rsid w:val="003C45CD"/>
    <w:rsid w:val="003C4B40"/>
    <w:rsid w:val="003C55CA"/>
    <w:rsid w:val="003C585A"/>
    <w:rsid w:val="003D018E"/>
    <w:rsid w:val="003D0630"/>
    <w:rsid w:val="003D1734"/>
    <w:rsid w:val="003D2CAE"/>
    <w:rsid w:val="003E1BBB"/>
    <w:rsid w:val="003E2D10"/>
    <w:rsid w:val="003E4228"/>
    <w:rsid w:val="003E4C7B"/>
    <w:rsid w:val="003F19E7"/>
    <w:rsid w:val="003F3DC2"/>
    <w:rsid w:val="003F6372"/>
    <w:rsid w:val="00401178"/>
    <w:rsid w:val="0040355A"/>
    <w:rsid w:val="00403E13"/>
    <w:rsid w:val="00412BDC"/>
    <w:rsid w:val="00417472"/>
    <w:rsid w:val="00417BF5"/>
    <w:rsid w:val="004218EF"/>
    <w:rsid w:val="00427DEC"/>
    <w:rsid w:val="00431DF6"/>
    <w:rsid w:val="004450EA"/>
    <w:rsid w:val="0044584D"/>
    <w:rsid w:val="004472D2"/>
    <w:rsid w:val="004528D8"/>
    <w:rsid w:val="00453A54"/>
    <w:rsid w:val="00455DDA"/>
    <w:rsid w:val="00462038"/>
    <w:rsid w:val="004642E5"/>
    <w:rsid w:val="004676A3"/>
    <w:rsid w:val="00471366"/>
    <w:rsid w:val="00472073"/>
    <w:rsid w:val="004730F3"/>
    <w:rsid w:val="004752D7"/>
    <w:rsid w:val="004778E3"/>
    <w:rsid w:val="004801D5"/>
    <w:rsid w:val="00481831"/>
    <w:rsid w:val="00483FC5"/>
    <w:rsid w:val="00497CFE"/>
    <w:rsid w:val="004B064F"/>
    <w:rsid w:val="004B0790"/>
    <w:rsid w:val="004B1390"/>
    <w:rsid w:val="004B54AF"/>
    <w:rsid w:val="004C146D"/>
    <w:rsid w:val="004C3E79"/>
    <w:rsid w:val="004C66FE"/>
    <w:rsid w:val="004C6D48"/>
    <w:rsid w:val="004D29DB"/>
    <w:rsid w:val="004D2E7F"/>
    <w:rsid w:val="004D4B6F"/>
    <w:rsid w:val="004F066E"/>
    <w:rsid w:val="004F6E05"/>
    <w:rsid w:val="004F6E8A"/>
    <w:rsid w:val="00502662"/>
    <w:rsid w:val="00502A58"/>
    <w:rsid w:val="00507E22"/>
    <w:rsid w:val="00511B07"/>
    <w:rsid w:val="00513F82"/>
    <w:rsid w:val="0051424D"/>
    <w:rsid w:val="005146AB"/>
    <w:rsid w:val="00521A84"/>
    <w:rsid w:val="00523F3B"/>
    <w:rsid w:val="00530447"/>
    <w:rsid w:val="00530B3B"/>
    <w:rsid w:val="00531A53"/>
    <w:rsid w:val="00531CD4"/>
    <w:rsid w:val="00533114"/>
    <w:rsid w:val="00537CC3"/>
    <w:rsid w:val="0054043C"/>
    <w:rsid w:val="00541423"/>
    <w:rsid w:val="005419BC"/>
    <w:rsid w:val="00545169"/>
    <w:rsid w:val="0054730F"/>
    <w:rsid w:val="00555CF2"/>
    <w:rsid w:val="0056027F"/>
    <w:rsid w:val="00566551"/>
    <w:rsid w:val="005728C4"/>
    <w:rsid w:val="005774C9"/>
    <w:rsid w:val="00590732"/>
    <w:rsid w:val="0059159F"/>
    <w:rsid w:val="005A0322"/>
    <w:rsid w:val="005A4F43"/>
    <w:rsid w:val="005A5541"/>
    <w:rsid w:val="005A5550"/>
    <w:rsid w:val="005A6D4B"/>
    <w:rsid w:val="005B3661"/>
    <w:rsid w:val="005B67DC"/>
    <w:rsid w:val="005C10E3"/>
    <w:rsid w:val="005C395A"/>
    <w:rsid w:val="005C4BCB"/>
    <w:rsid w:val="005C5A84"/>
    <w:rsid w:val="005D3B0A"/>
    <w:rsid w:val="005E0BEA"/>
    <w:rsid w:val="005E5FED"/>
    <w:rsid w:val="005E66A5"/>
    <w:rsid w:val="005E73D5"/>
    <w:rsid w:val="005F4664"/>
    <w:rsid w:val="005F6F83"/>
    <w:rsid w:val="005F6F8B"/>
    <w:rsid w:val="005F7AD2"/>
    <w:rsid w:val="005F7B2D"/>
    <w:rsid w:val="006019AB"/>
    <w:rsid w:val="00602FF3"/>
    <w:rsid w:val="00605BFA"/>
    <w:rsid w:val="00605F3C"/>
    <w:rsid w:val="006178CE"/>
    <w:rsid w:val="006211F4"/>
    <w:rsid w:val="00621503"/>
    <w:rsid w:val="00634D41"/>
    <w:rsid w:val="00637FC1"/>
    <w:rsid w:val="006439FF"/>
    <w:rsid w:val="0065442D"/>
    <w:rsid w:val="00657A18"/>
    <w:rsid w:val="00677706"/>
    <w:rsid w:val="006812C7"/>
    <w:rsid w:val="0068389C"/>
    <w:rsid w:val="00684062"/>
    <w:rsid w:val="00685067"/>
    <w:rsid w:val="00685428"/>
    <w:rsid w:val="00686C06"/>
    <w:rsid w:val="00692B44"/>
    <w:rsid w:val="00695FB7"/>
    <w:rsid w:val="00697EC0"/>
    <w:rsid w:val="006A44B1"/>
    <w:rsid w:val="006A50A4"/>
    <w:rsid w:val="006A7D87"/>
    <w:rsid w:val="006B02F7"/>
    <w:rsid w:val="006B0867"/>
    <w:rsid w:val="006B5BAE"/>
    <w:rsid w:val="006B7750"/>
    <w:rsid w:val="006C123E"/>
    <w:rsid w:val="006C1ED1"/>
    <w:rsid w:val="006C207E"/>
    <w:rsid w:val="006D1935"/>
    <w:rsid w:val="006D2A5B"/>
    <w:rsid w:val="006D396C"/>
    <w:rsid w:val="006E0088"/>
    <w:rsid w:val="006E296C"/>
    <w:rsid w:val="006E77E9"/>
    <w:rsid w:val="006F0FEE"/>
    <w:rsid w:val="006F7727"/>
    <w:rsid w:val="0070185E"/>
    <w:rsid w:val="0070410E"/>
    <w:rsid w:val="00707998"/>
    <w:rsid w:val="00710320"/>
    <w:rsid w:val="0071055B"/>
    <w:rsid w:val="00717527"/>
    <w:rsid w:val="00726694"/>
    <w:rsid w:val="00730D22"/>
    <w:rsid w:val="007317D4"/>
    <w:rsid w:val="00732666"/>
    <w:rsid w:val="00740777"/>
    <w:rsid w:val="00746EC2"/>
    <w:rsid w:val="00747398"/>
    <w:rsid w:val="00747C03"/>
    <w:rsid w:val="00747D2E"/>
    <w:rsid w:val="007512A0"/>
    <w:rsid w:val="00754039"/>
    <w:rsid w:val="00771786"/>
    <w:rsid w:val="00783636"/>
    <w:rsid w:val="00784747"/>
    <w:rsid w:val="00784DE9"/>
    <w:rsid w:val="00792E0E"/>
    <w:rsid w:val="007B02CB"/>
    <w:rsid w:val="007C01D6"/>
    <w:rsid w:val="007C0C53"/>
    <w:rsid w:val="007C56F8"/>
    <w:rsid w:val="007C7CE3"/>
    <w:rsid w:val="007D0248"/>
    <w:rsid w:val="007D22E5"/>
    <w:rsid w:val="007D30BA"/>
    <w:rsid w:val="007D39ED"/>
    <w:rsid w:val="007D42A6"/>
    <w:rsid w:val="007D4BF2"/>
    <w:rsid w:val="007D4F24"/>
    <w:rsid w:val="007D7397"/>
    <w:rsid w:val="007E659D"/>
    <w:rsid w:val="007E75E6"/>
    <w:rsid w:val="007F2139"/>
    <w:rsid w:val="007F29FF"/>
    <w:rsid w:val="007F46AF"/>
    <w:rsid w:val="007F66D6"/>
    <w:rsid w:val="007F73E6"/>
    <w:rsid w:val="00800211"/>
    <w:rsid w:val="0081006C"/>
    <w:rsid w:val="008119E5"/>
    <w:rsid w:val="008175F1"/>
    <w:rsid w:val="00826415"/>
    <w:rsid w:val="00832DE4"/>
    <w:rsid w:val="00834095"/>
    <w:rsid w:val="008364E0"/>
    <w:rsid w:val="0084079F"/>
    <w:rsid w:val="00844C46"/>
    <w:rsid w:val="00852666"/>
    <w:rsid w:val="00853B36"/>
    <w:rsid w:val="008556CF"/>
    <w:rsid w:val="0086207A"/>
    <w:rsid w:val="00862AF4"/>
    <w:rsid w:val="00872A2C"/>
    <w:rsid w:val="0087375F"/>
    <w:rsid w:val="00873E87"/>
    <w:rsid w:val="008756F7"/>
    <w:rsid w:val="008757DD"/>
    <w:rsid w:val="00883F63"/>
    <w:rsid w:val="00884AED"/>
    <w:rsid w:val="008851B7"/>
    <w:rsid w:val="0088548D"/>
    <w:rsid w:val="008865B1"/>
    <w:rsid w:val="008937F2"/>
    <w:rsid w:val="00894B65"/>
    <w:rsid w:val="00895C13"/>
    <w:rsid w:val="0089793C"/>
    <w:rsid w:val="008A106F"/>
    <w:rsid w:val="008A296F"/>
    <w:rsid w:val="008A45D6"/>
    <w:rsid w:val="008A58B9"/>
    <w:rsid w:val="008A66CD"/>
    <w:rsid w:val="008A6D6F"/>
    <w:rsid w:val="008A7F38"/>
    <w:rsid w:val="008B246A"/>
    <w:rsid w:val="008B6254"/>
    <w:rsid w:val="008C0B68"/>
    <w:rsid w:val="008C346D"/>
    <w:rsid w:val="008C5BA2"/>
    <w:rsid w:val="008C5E46"/>
    <w:rsid w:val="008C7B4E"/>
    <w:rsid w:val="008D3CE3"/>
    <w:rsid w:val="008D53C0"/>
    <w:rsid w:val="008D600C"/>
    <w:rsid w:val="008D607F"/>
    <w:rsid w:val="008D6137"/>
    <w:rsid w:val="008E1E74"/>
    <w:rsid w:val="008E2693"/>
    <w:rsid w:val="008E35C9"/>
    <w:rsid w:val="008E564A"/>
    <w:rsid w:val="008F2B22"/>
    <w:rsid w:val="008F2B29"/>
    <w:rsid w:val="00903A05"/>
    <w:rsid w:val="0091550E"/>
    <w:rsid w:val="00916FE7"/>
    <w:rsid w:val="0091708B"/>
    <w:rsid w:val="00920672"/>
    <w:rsid w:val="0092398E"/>
    <w:rsid w:val="009249A4"/>
    <w:rsid w:val="009251F1"/>
    <w:rsid w:val="00933D1E"/>
    <w:rsid w:val="00936734"/>
    <w:rsid w:val="0094530E"/>
    <w:rsid w:val="00945B28"/>
    <w:rsid w:val="00946B98"/>
    <w:rsid w:val="00950C57"/>
    <w:rsid w:val="00952356"/>
    <w:rsid w:val="00953E33"/>
    <w:rsid w:val="009568A6"/>
    <w:rsid w:val="00961896"/>
    <w:rsid w:val="00962011"/>
    <w:rsid w:val="0096274C"/>
    <w:rsid w:val="009715E7"/>
    <w:rsid w:val="00975573"/>
    <w:rsid w:val="009869CE"/>
    <w:rsid w:val="00986C2E"/>
    <w:rsid w:val="00992021"/>
    <w:rsid w:val="00992541"/>
    <w:rsid w:val="009A3B78"/>
    <w:rsid w:val="009A4272"/>
    <w:rsid w:val="009A50C4"/>
    <w:rsid w:val="009A78D0"/>
    <w:rsid w:val="009B04A8"/>
    <w:rsid w:val="009B2538"/>
    <w:rsid w:val="009C2261"/>
    <w:rsid w:val="009C2E46"/>
    <w:rsid w:val="009D0D12"/>
    <w:rsid w:val="009D1B1C"/>
    <w:rsid w:val="009D539C"/>
    <w:rsid w:val="009D735E"/>
    <w:rsid w:val="009D77A6"/>
    <w:rsid w:val="009E04FF"/>
    <w:rsid w:val="009E068B"/>
    <w:rsid w:val="009E4B3C"/>
    <w:rsid w:val="009E53F5"/>
    <w:rsid w:val="009F678D"/>
    <w:rsid w:val="009F76EA"/>
    <w:rsid w:val="00A003DE"/>
    <w:rsid w:val="00A014B6"/>
    <w:rsid w:val="00A11F4A"/>
    <w:rsid w:val="00A1509B"/>
    <w:rsid w:val="00A1763F"/>
    <w:rsid w:val="00A202E2"/>
    <w:rsid w:val="00A21DBC"/>
    <w:rsid w:val="00A250B3"/>
    <w:rsid w:val="00A25B86"/>
    <w:rsid w:val="00A32939"/>
    <w:rsid w:val="00A32BE9"/>
    <w:rsid w:val="00A41422"/>
    <w:rsid w:val="00A45535"/>
    <w:rsid w:val="00A45CC5"/>
    <w:rsid w:val="00A465C9"/>
    <w:rsid w:val="00A50045"/>
    <w:rsid w:val="00A515E3"/>
    <w:rsid w:val="00A5227D"/>
    <w:rsid w:val="00A52B37"/>
    <w:rsid w:val="00A60A30"/>
    <w:rsid w:val="00A7081A"/>
    <w:rsid w:val="00A73DAF"/>
    <w:rsid w:val="00A852D4"/>
    <w:rsid w:val="00A93979"/>
    <w:rsid w:val="00A959F5"/>
    <w:rsid w:val="00A96E63"/>
    <w:rsid w:val="00AA2AA4"/>
    <w:rsid w:val="00AA5ED9"/>
    <w:rsid w:val="00AB0915"/>
    <w:rsid w:val="00AB0A75"/>
    <w:rsid w:val="00AB2B55"/>
    <w:rsid w:val="00AB45A4"/>
    <w:rsid w:val="00AB66F9"/>
    <w:rsid w:val="00AB7107"/>
    <w:rsid w:val="00AC2F1F"/>
    <w:rsid w:val="00AC31D6"/>
    <w:rsid w:val="00AC3DCB"/>
    <w:rsid w:val="00AC4287"/>
    <w:rsid w:val="00AC760C"/>
    <w:rsid w:val="00AD103E"/>
    <w:rsid w:val="00AD2755"/>
    <w:rsid w:val="00AD3F85"/>
    <w:rsid w:val="00AE3CDE"/>
    <w:rsid w:val="00AF51E4"/>
    <w:rsid w:val="00AF563B"/>
    <w:rsid w:val="00B00476"/>
    <w:rsid w:val="00B015E1"/>
    <w:rsid w:val="00B038C9"/>
    <w:rsid w:val="00B03ED9"/>
    <w:rsid w:val="00B05272"/>
    <w:rsid w:val="00B07364"/>
    <w:rsid w:val="00B147E6"/>
    <w:rsid w:val="00B24BF2"/>
    <w:rsid w:val="00B25CCE"/>
    <w:rsid w:val="00B26C30"/>
    <w:rsid w:val="00B31886"/>
    <w:rsid w:val="00B33E1A"/>
    <w:rsid w:val="00B34E98"/>
    <w:rsid w:val="00B35CB3"/>
    <w:rsid w:val="00B450AE"/>
    <w:rsid w:val="00B5020A"/>
    <w:rsid w:val="00B51ABD"/>
    <w:rsid w:val="00B57D0E"/>
    <w:rsid w:val="00B63654"/>
    <w:rsid w:val="00B6468B"/>
    <w:rsid w:val="00B64BB6"/>
    <w:rsid w:val="00B7331F"/>
    <w:rsid w:val="00B75FA1"/>
    <w:rsid w:val="00B81C6A"/>
    <w:rsid w:val="00B924E7"/>
    <w:rsid w:val="00B92FB6"/>
    <w:rsid w:val="00B93DBA"/>
    <w:rsid w:val="00B95A3A"/>
    <w:rsid w:val="00B97C38"/>
    <w:rsid w:val="00BA09D1"/>
    <w:rsid w:val="00BA2122"/>
    <w:rsid w:val="00BA2FDD"/>
    <w:rsid w:val="00BA3B58"/>
    <w:rsid w:val="00BA61E8"/>
    <w:rsid w:val="00BB0CBA"/>
    <w:rsid w:val="00BB1936"/>
    <w:rsid w:val="00BB69FE"/>
    <w:rsid w:val="00BB7C06"/>
    <w:rsid w:val="00BC163E"/>
    <w:rsid w:val="00BC2A1E"/>
    <w:rsid w:val="00BC3725"/>
    <w:rsid w:val="00BD3040"/>
    <w:rsid w:val="00BF3ABD"/>
    <w:rsid w:val="00BF4F90"/>
    <w:rsid w:val="00BF5B1B"/>
    <w:rsid w:val="00BF72BC"/>
    <w:rsid w:val="00C0077D"/>
    <w:rsid w:val="00C02C84"/>
    <w:rsid w:val="00C02DC3"/>
    <w:rsid w:val="00C1054E"/>
    <w:rsid w:val="00C12F15"/>
    <w:rsid w:val="00C13B0F"/>
    <w:rsid w:val="00C14245"/>
    <w:rsid w:val="00C14DDC"/>
    <w:rsid w:val="00C1501E"/>
    <w:rsid w:val="00C17A23"/>
    <w:rsid w:val="00C17D79"/>
    <w:rsid w:val="00C20E84"/>
    <w:rsid w:val="00C23C27"/>
    <w:rsid w:val="00C27045"/>
    <w:rsid w:val="00C306B3"/>
    <w:rsid w:val="00C34862"/>
    <w:rsid w:val="00C45678"/>
    <w:rsid w:val="00C46187"/>
    <w:rsid w:val="00C5350A"/>
    <w:rsid w:val="00C5403C"/>
    <w:rsid w:val="00C60C09"/>
    <w:rsid w:val="00C60E3A"/>
    <w:rsid w:val="00C647F1"/>
    <w:rsid w:val="00C64BC1"/>
    <w:rsid w:val="00C73E7B"/>
    <w:rsid w:val="00C764F3"/>
    <w:rsid w:val="00C81E0B"/>
    <w:rsid w:val="00C82839"/>
    <w:rsid w:val="00C92ECD"/>
    <w:rsid w:val="00CA12B8"/>
    <w:rsid w:val="00CA6ACF"/>
    <w:rsid w:val="00CB2574"/>
    <w:rsid w:val="00CB4A5A"/>
    <w:rsid w:val="00CC103A"/>
    <w:rsid w:val="00CD22DA"/>
    <w:rsid w:val="00CD7DD6"/>
    <w:rsid w:val="00CE231C"/>
    <w:rsid w:val="00CE38E4"/>
    <w:rsid w:val="00CF14A2"/>
    <w:rsid w:val="00CF17F6"/>
    <w:rsid w:val="00CF6DBE"/>
    <w:rsid w:val="00D00C83"/>
    <w:rsid w:val="00D014F7"/>
    <w:rsid w:val="00D01A8B"/>
    <w:rsid w:val="00D028AA"/>
    <w:rsid w:val="00D02EDB"/>
    <w:rsid w:val="00D0736E"/>
    <w:rsid w:val="00D1082A"/>
    <w:rsid w:val="00D25606"/>
    <w:rsid w:val="00D274CA"/>
    <w:rsid w:val="00D27925"/>
    <w:rsid w:val="00D30C0E"/>
    <w:rsid w:val="00D3298D"/>
    <w:rsid w:val="00D33652"/>
    <w:rsid w:val="00D359DC"/>
    <w:rsid w:val="00D44087"/>
    <w:rsid w:val="00D52704"/>
    <w:rsid w:val="00D53D2F"/>
    <w:rsid w:val="00D54B6F"/>
    <w:rsid w:val="00D57185"/>
    <w:rsid w:val="00D621FB"/>
    <w:rsid w:val="00D7487B"/>
    <w:rsid w:val="00D749E2"/>
    <w:rsid w:val="00D81532"/>
    <w:rsid w:val="00D839EA"/>
    <w:rsid w:val="00D9370A"/>
    <w:rsid w:val="00D95176"/>
    <w:rsid w:val="00D957CD"/>
    <w:rsid w:val="00DA2DB7"/>
    <w:rsid w:val="00DA688F"/>
    <w:rsid w:val="00DB09D7"/>
    <w:rsid w:val="00DB3576"/>
    <w:rsid w:val="00DB3FBC"/>
    <w:rsid w:val="00DD17F9"/>
    <w:rsid w:val="00DD1889"/>
    <w:rsid w:val="00DD20AC"/>
    <w:rsid w:val="00DE4A98"/>
    <w:rsid w:val="00DE6AAC"/>
    <w:rsid w:val="00DF1AB4"/>
    <w:rsid w:val="00DF3B67"/>
    <w:rsid w:val="00DF4D7C"/>
    <w:rsid w:val="00DF58A8"/>
    <w:rsid w:val="00DF6257"/>
    <w:rsid w:val="00DF7B19"/>
    <w:rsid w:val="00E039D1"/>
    <w:rsid w:val="00E054A8"/>
    <w:rsid w:val="00E06ADD"/>
    <w:rsid w:val="00E07CAD"/>
    <w:rsid w:val="00E11929"/>
    <w:rsid w:val="00E125FE"/>
    <w:rsid w:val="00E145F3"/>
    <w:rsid w:val="00E26463"/>
    <w:rsid w:val="00E277FB"/>
    <w:rsid w:val="00E333E6"/>
    <w:rsid w:val="00E34735"/>
    <w:rsid w:val="00E34856"/>
    <w:rsid w:val="00E374D1"/>
    <w:rsid w:val="00E41FA6"/>
    <w:rsid w:val="00E43BAD"/>
    <w:rsid w:val="00E4550E"/>
    <w:rsid w:val="00E46F18"/>
    <w:rsid w:val="00E54F47"/>
    <w:rsid w:val="00E5549F"/>
    <w:rsid w:val="00E60AA2"/>
    <w:rsid w:val="00E60C9F"/>
    <w:rsid w:val="00E64DB8"/>
    <w:rsid w:val="00E65493"/>
    <w:rsid w:val="00E730AA"/>
    <w:rsid w:val="00E76818"/>
    <w:rsid w:val="00E805C7"/>
    <w:rsid w:val="00E81C42"/>
    <w:rsid w:val="00E91AFC"/>
    <w:rsid w:val="00E94DB8"/>
    <w:rsid w:val="00E974D4"/>
    <w:rsid w:val="00E979BD"/>
    <w:rsid w:val="00EA04D9"/>
    <w:rsid w:val="00EA709A"/>
    <w:rsid w:val="00EB6D7D"/>
    <w:rsid w:val="00EB7697"/>
    <w:rsid w:val="00ED21A4"/>
    <w:rsid w:val="00ED31D9"/>
    <w:rsid w:val="00ED336F"/>
    <w:rsid w:val="00ED3B29"/>
    <w:rsid w:val="00ED54FB"/>
    <w:rsid w:val="00ED6276"/>
    <w:rsid w:val="00EE2249"/>
    <w:rsid w:val="00EE2682"/>
    <w:rsid w:val="00EF47B4"/>
    <w:rsid w:val="00EF5938"/>
    <w:rsid w:val="00EF6551"/>
    <w:rsid w:val="00F00FFB"/>
    <w:rsid w:val="00F0128E"/>
    <w:rsid w:val="00F05A3F"/>
    <w:rsid w:val="00F0674F"/>
    <w:rsid w:val="00F0790A"/>
    <w:rsid w:val="00F13091"/>
    <w:rsid w:val="00F13DDB"/>
    <w:rsid w:val="00F17E5C"/>
    <w:rsid w:val="00F22E5D"/>
    <w:rsid w:val="00F268D6"/>
    <w:rsid w:val="00F26D28"/>
    <w:rsid w:val="00F36059"/>
    <w:rsid w:val="00F37F41"/>
    <w:rsid w:val="00F42D41"/>
    <w:rsid w:val="00F43CC6"/>
    <w:rsid w:val="00F46C44"/>
    <w:rsid w:val="00F54245"/>
    <w:rsid w:val="00F55073"/>
    <w:rsid w:val="00F55782"/>
    <w:rsid w:val="00F57F22"/>
    <w:rsid w:val="00F61EC7"/>
    <w:rsid w:val="00F62C09"/>
    <w:rsid w:val="00F710BD"/>
    <w:rsid w:val="00F71D4B"/>
    <w:rsid w:val="00F72A79"/>
    <w:rsid w:val="00F75129"/>
    <w:rsid w:val="00F82444"/>
    <w:rsid w:val="00F84A81"/>
    <w:rsid w:val="00F85074"/>
    <w:rsid w:val="00F86B07"/>
    <w:rsid w:val="00F97843"/>
    <w:rsid w:val="00FA0758"/>
    <w:rsid w:val="00FB121B"/>
    <w:rsid w:val="00FB1455"/>
    <w:rsid w:val="00FB3259"/>
    <w:rsid w:val="00FB4EDB"/>
    <w:rsid w:val="00FB6C60"/>
    <w:rsid w:val="00FC15F8"/>
    <w:rsid w:val="00FC5E0C"/>
    <w:rsid w:val="00FC5FCF"/>
    <w:rsid w:val="00FD03F7"/>
    <w:rsid w:val="00FE2CEB"/>
    <w:rsid w:val="00FE4F78"/>
    <w:rsid w:val="00FF01A5"/>
    <w:rsid w:val="00FF1FBD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A52C0"/>
  <w15:docId w15:val="{3099EFB0-9CAE-4866-891F-5D01539E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F55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3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F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F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F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F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F9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657A18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1F4A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6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67A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67A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515E3"/>
    <w:rPr>
      <w:color w:val="954F72" w:themeColor="followedHyperlink"/>
      <w:u w:val="single"/>
    </w:rPr>
  </w:style>
  <w:style w:type="paragraph" w:styleId="Lista2">
    <w:name w:val="List 2"/>
    <w:basedOn w:val="Normalny"/>
    <w:rsid w:val="00BB193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1936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BB1936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agwek1Znak">
    <w:name w:val="Nagłówek 1 Znak"/>
    <w:basedOn w:val="Domylnaczcionkaakapitu"/>
    <w:link w:val="Nagwek1"/>
    <w:uiPriority w:val="9"/>
    <w:rsid w:val="00F557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caz@csi.inf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E350B9-D19A-44E5-8F2E-4DE08E50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2273</Words>
  <Characters>13644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Kasprzak</dc:creator>
  <cp:lastModifiedBy>Sławek</cp:lastModifiedBy>
  <cp:revision>70</cp:revision>
  <cp:lastPrinted>2019-07-31T08:01:00Z</cp:lastPrinted>
  <dcterms:created xsi:type="dcterms:W3CDTF">2018-02-12T08:01:00Z</dcterms:created>
  <dcterms:modified xsi:type="dcterms:W3CDTF">2019-08-05T12:53:00Z</dcterms:modified>
</cp:coreProperties>
</file>